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9B4860" w14:textId="77777777" w:rsidR="000B47F7" w:rsidRPr="000701DA" w:rsidRDefault="000B47F7" w:rsidP="00077206">
      <w:pPr>
        <w:jc w:val="both"/>
        <w:rPr>
          <w:rFonts w:ascii="Arial" w:hAnsi="Arial" w:cs="Arial"/>
          <w:b/>
          <w:sz w:val="20"/>
          <w:szCs w:val="20"/>
          <w:lang w:val="es-MX"/>
        </w:rPr>
      </w:pPr>
    </w:p>
    <w:tbl>
      <w:tblPr>
        <w:tblpPr w:leftFromText="141" w:rightFromText="141" w:vertAnchor="text" w:horzAnchor="margin" w:tblpXSpec="center" w:tblpY="130"/>
        <w:tblW w:w="60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8"/>
        <w:gridCol w:w="8049"/>
      </w:tblGrid>
      <w:tr w:rsidR="00042700" w:rsidRPr="00612DBF" w14:paraId="2A0AE2F9" w14:textId="77777777" w:rsidTr="00B02EA0">
        <w:trPr>
          <w:trHeight w:val="671"/>
        </w:trPr>
        <w:tc>
          <w:tcPr>
            <w:tcW w:w="1262" w:type="pct"/>
            <w:vAlign w:val="center"/>
          </w:tcPr>
          <w:p w14:paraId="4834441F" w14:textId="1F9C0784" w:rsidR="009D2FE4" w:rsidRPr="00612DBF" w:rsidRDefault="00493FC9" w:rsidP="009C256D">
            <w:pPr>
              <w:pStyle w:val="Ttulo1"/>
              <w:tabs>
                <w:tab w:val="clear" w:pos="720"/>
              </w:tabs>
              <w:ind w:left="0" w:firstLine="0"/>
              <w:rPr>
                <w:rFonts w:cs="Arial"/>
                <w:sz w:val="20"/>
              </w:rPr>
            </w:pPr>
            <w:r w:rsidRPr="00612DBF">
              <w:rPr>
                <w:rFonts w:eastAsia="Arial" w:cs="Arial"/>
                <w:sz w:val="20"/>
              </w:rPr>
              <w:t xml:space="preserve">DIRECCIÓN, </w:t>
            </w:r>
            <w:r w:rsidR="000E7995" w:rsidRPr="00612DBF">
              <w:rPr>
                <w:rFonts w:eastAsia="Arial" w:cs="Arial"/>
                <w:sz w:val="20"/>
              </w:rPr>
              <w:t>OFICINA</w:t>
            </w:r>
            <w:r w:rsidR="00276E98" w:rsidRPr="00612DBF">
              <w:rPr>
                <w:rFonts w:eastAsia="Arial" w:cs="Arial"/>
                <w:sz w:val="20"/>
              </w:rPr>
              <w:t xml:space="preserve"> O </w:t>
            </w:r>
            <w:bookmarkStart w:id="0" w:name="_GoBack"/>
            <w:bookmarkEnd w:id="0"/>
            <w:r w:rsidR="00276E98" w:rsidRPr="00612DBF">
              <w:rPr>
                <w:rFonts w:eastAsia="Arial" w:cs="Arial"/>
                <w:sz w:val="20"/>
              </w:rPr>
              <w:t>DEPENDENCIA</w:t>
            </w:r>
            <w:r w:rsidR="68C19136" w:rsidRPr="00612DBF">
              <w:rPr>
                <w:rFonts w:eastAsia="Arial" w:cs="Arial"/>
                <w:sz w:val="20"/>
              </w:rPr>
              <w:t xml:space="preserve"> GESTORA</w:t>
            </w:r>
          </w:p>
        </w:tc>
        <w:tc>
          <w:tcPr>
            <w:tcW w:w="3738" w:type="pct"/>
            <w:tcMar>
              <w:top w:w="170" w:type="dxa"/>
              <w:left w:w="170" w:type="dxa"/>
              <w:bottom w:w="170" w:type="dxa"/>
              <w:right w:w="170" w:type="dxa"/>
            </w:tcMar>
          </w:tcPr>
          <w:p w14:paraId="18262A69" w14:textId="4FCDA767" w:rsidR="009D2FE4" w:rsidRPr="00612DBF" w:rsidRDefault="009D2FE4" w:rsidP="00D1436D">
            <w:pPr>
              <w:jc w:val="center"/>
              <w:rPr>
                <w:rFonts w:ascii="Arial" w:hAnsi="Arial" w:cs="Arial"/>
                <w:color w:val="FF0000"/>
                <w:sz w:val="20"/>
                <w:szCs w:val="20"/>
                <w:highlight w:val="lightGray"/>
              </w:rPr>
            </w:pPr>
          </w:p>
          <w:p w14:paraId="0B35CD1F" w14:textId="2B83E407" w:rsidR="009D2FE4" w:rsidRPr="00612DBF" w:rsidRDefault="00465F09" w:rsidP="00D1436D">
            <w:pPr>
              <w:jc w:val="center"/>
              <w:rPr>
                <w:rFonts w:ascii="Arial" w:hAnsi="Arial" w:cs="Arial"/>
                <w:b/>
                <w:color w:val="FF0000"/>
                <w:sz w:val="20"/>
                <w:szCs w:val="20"/>
                <w:highlight w:val="lightGray"/>
              </w:rPr>
            </w:pPr>
            <w:r w:rsidRPr="00612DBF">
              <w:rPr>
                <w:rFonts w:ascii="Arial" w:hAnsi="Arial" w:cs="Arial"/>
                <w:color w:val="FF0000"/>
                <w:sz w:val="20"/>
                <w:szCs w:val="20"/>
              </w:rPr>
              <w:t>Dependencia que solicita la contratación</w:t>
            </w:r>
          </w:p>
        </w:tc>
      </w:tr>
      <w:tr w:rsidR="00042700" w:rsidRPr="00612DBF" w14:paraId="4D960B01" w14:textId="77777777" w:rsidTr="00B02EA0">
        <w:trPr>
          <w:trHeight w:val="129"/>
        </w:trPr>
        <w:tc>
          <w:tcPr>
            <w:tcW w:w="1262" w:type="pct"/>
            <w:vAlign w:val="center"/>
          </w:tcPr>
          <w:p w14:paraId="7EB23395" w14:textId="2EA57C6A" w:rsidR="009D2FE4" w:rsidRPr="00612DBF" w:rsidRDefault="68C19136" w:rsidP="009C256D">
            <w:pPr>
              <w:pStyle w:val="Ttulo1"/>
              <w:tabs>
                <w:tab w:val="clear" w:pos="720"/>
              </w:tabs>
              <w:ind w:left="0" w:firstLine="0"/>
              <w:rPr>
                <w:rFonts w:cs="Arial"/>
                <w:sz w:val="20"/>
              </w:rPr>
            </w:pPr>
            <w:r w:rsidRPr="00612DBF">
              <w:rPr>
                <w:rFonts w:eastAsia="Arial" w:cs="Arial"/>
                <w:sz w:val="20"/>
              </w:rPr>
              <w:t>FECHA</w:t>
            </w:r>
          </w:p>
        </w:tc>
        <w:tc>
          <w:tcPr>
            <w:tcW w:w="3738" w:type="pct"/>
            <w:tcMar>
              <w:top w:w="170" w:type="dxa"/>
              <w:left w:w="170" w:type="dxa"/>
              <w:bottom w:w="170" w:type="dxa"/>
              <w:right w:w="170" w:type="dxa"/>
            </w:tcMar>
            <w:vAlign w:val="center"/>
          </w:tcPr>
          <w:p w14:paraId="1571E620" w14:textId="02723305" w:rsidR="009D2FE4" w:rsidRPr="00612DBF" w:rsidRDefault="00465F09" w:rsidP="00521542">
            <w:pPr>
              <w:jc w:val="center"/>
              <w:rPr>
                <w:rFonts w:ascii="Arial" w:hAnsi="Arial" w:cs="Arial"/>
                <w:color w:val="FF0000"/>
                <w:sz w:val="20"/>
                <w:szCs w:val="20"/>
              </w:rPr>
            </w:pPr>
            <w:r w:rsidRPr="00612DBF">
              <w:rPr>
                <w:rFonts w:ascii="Arial" w:hAnsi="Arial" w:cs="Arial"/>
                <w:color w:val="FF0000"/>
                <w:sz w:val="20"/>
                <w:szCs w:val="20"/>
              </w:rPr>
              <w:t>Fecha de elaboración de los estudios previos</w:t>
            </w:r>
          </w:p>
        </w:tc>
      </w:tr>
      <w:tr w:rsidR="00323DD9" w:rsidRPr="00612DBF" w14:paraId="3C6D076E" w14:textId="77777777" w:rsidTr="00B02EA0">
        <w:trPr>
          <w:trHeight w:val="237"/>
        </w:trPr>
        <w:tc>
          <w:tcPr>
            <w:tcW w:w="1262" w:type="pct"/>
            <w:vAlign w:val="center"/>
          </w:tcPr>
          <w:p w14:paraId="1030F3BE" w14:textId="77777777" w:rsidR="00323DD9" w:rsidRPr="00612DBF" w:rsidRDefault="00323DD9" w:rsidP="009C256D">
            <w:pPr>
              <w:pStyle w:val="Ttulo1"/>
              <w:tabs>
                <w:tab w:val="clear" w:pos="720"/>
              </w:tabs>
              <w:ind w:left="0" w:firstLine="0"/>
              <w:rPr>
                <w:rFonts w:eastAsia="Arial" w:cs="Arial"/>
                <w:sz w:val="20"/>
              </w:rPr>
            </w:pPr>
            <w:r w:rsidRPr="00612DBF">
              <w:rPr>
                <w:rFonts w:eastAsia="Arial" w:cs="Arial"/>
                <w:sz w:val="20"/>
              </w:rPr>
              <w:t>OBJETO</w:t>
            </w:r>
          </w:p>
        </w:tc>
        <w:tc>
          <w:tcPr>
            <w:tcW w:w="3738" w:type="pct"/>
            <w:tcMar>
              <w:top w:w="170" w:type="dxa"/>
              <w:left w:w="170" w:type="dxa"/>
              <w:bottom w:w="170" w:type="dxa"/>
              <w:right w:w="170" w:type="dxa"/>
            </w:tcMar>
            <w:vAlign w:val="center"/>
          </w:tcPr>
          <w:p w14:paraId="41037359" w14:textId="5C2500D7" w:rsidR="00323DD9" w:rsidRPr="00612DBF" w:rsidRDefault="00841599" w:rsidP="004B09E9">
            <w:pPr>
              <w:jc w:val="both"/>
              <w:rPr>
                <w:rFonts w:ascii="Arial" w:hAnsi="Arial" w:cs="Arial"/>
                <w:color w:val="FF0000"/>
                <w:sz w:val="20"/>
                <w:szCs w:val="20"/>
                <w:highlight w:val="green"/>
              </w:rPr>
            </w:pPr>
            <w:r w:rsidRPr="00612DBF">
              <w:rPr>
                <w:rFonts w:ascii="Arial" w:hAnsi="Arial" w:cs="Arial"/>
                <w:color w:val="FF0000"/>
                <w:sz w:val="20"/>
                <w:szCs w:val="20"/>
              </w:rPr>
              <w:t>(Es la descripción clara, breve y concisa del bien, obra o servicios a contratar (No debe incluir las actividades u obligaciones a desarrollar)</w:t>
            </w:r>
          </w:p>
        </w:tc>
      </w:tr>
      <w:tr w:rsidR="00042700" w:rsidRPr="00612DBF" w14:paraId="23C307B1" w14:textId="77777777" w:rsidTr="00B02EA0">
        <w:trPr>
          <w:trHeight w:val="388"/>
        </w:trPr>
        <w:tc>
          <w:tcPr>
            <w:tcW w:w="1262" w:type="pct"/>
            <w:vAlign w:val="center"/>
          </w:tcPr>
          <w:p w14:paraId="4485A6A5" w14:textId="3C2F9BB1" w:rsidR="004F60BE" w:rsidRPr="00612DBF" w:rsidRDefault="68C19136" w:rsidP="00951827">
            <w:pPr>
              <w:pStyle w:val="Ttulo1"/>
              <w:tabs>
                <w:tab w:val="clear" w:pos="720"/>
              </w:tabs>
              <w:ind w:left="0" w:firstLine="0"/>
              <w:rPr>
                <w:rFonts w:cs="Arial"/>
                <w:sz w:val="20"/>
              </w:rPr>
            </w:pPr>
            <w:r w:rsidRPr="00612DBF">
              <w:rPr>
                <w:rFonts w:eastAsia="Arial" w:cs="Arial"/>
                <w:sz w:val="20"/>
              </w:rPr>
              <w:t xml:space="preserve">DESCRIPCIÓN DE LA </w:t>
            </w:r>
            <w:r w:rsidRPr="00612DBF">
              <w:rPr>
                <w:rFonts w:eastAsia="Arial" w:cs="Arial"/>
                <w:sz w:val="20"/>
                <w:u w:val="single"/>
              </w:rPr>
              <w:t>NECESIDAD</w:t>
            </w:r>
            <w:r w:rsidRPr="00612DBF">
              <w:rPr>
                <w:rFonts w:eastAsia="Arial" w:cs="Arial"/>
                <w:sz w:val="20"/>
              </w:rPr>
              <w:t xml:space="preserve"> QUE LA ENTIDAD PRETENDE SATISFACER CON LA CONTRATACION Y JUSTIFICACIÓN, </w:t>
            </w:r>
            <w:r w:rsidRPr="00612DBF">
              <w:rPr>
                <w:rFonts w:eastAsia="Arial" w:cs="Arial"/>
                <w:sz w:val="20"/>
                <w:u w:val="single"/>
              </w:rPr>
              <w:t>OPORTUNIDAD Y CONVENIENCIA</w:t>
            </w:r>
            <w:r w:rsidRPr="00612DBF">
              <w:rPr>
                <w:rFonts w:eastAsia="Arial" w:cs="Arial"/>
                <w:sz w:val="20"/>
              </w:rPr>
              <w:t xml:space="preserve"> DE LA SATISFACCIÓN DE LA NECESIDAD Y EL PROCESO DE CONTRATACIÓN</w:t>
            </w:r>
          </w:p>
        </w:tc>
        <w:tc>
          <w:tcPr>
            <w:tcW w:w="3738" w:type="pct"/>
            <w:tcMar>
              <w:top w:w="170" w:type="dxa"/>
              <w:left w:w="170" w:type="dxa"/>
              <w:bottom w:w="170" w:type="dxa"/>
              <w:right w:w="170" w:type="dxa"/>
            </w:tcMar>
            <w:vAlign w:val="center"/>
          </w:tcPr>
          <w:p w14:paraId="01275223" w14:textId="77777777" w:rsidR="006A1410" w:rsidRPr="00612DBF" w:rsidRDefault="00216546" w:rsidP="006A1410">
            <w:pPr>
              <w:autoSpaceDE w:val="0"/>
              <w:autoSpaceDN w:val="0"/>
              <w:adjustRightInd w:val="0"/>
              <w:jc w:val="both"/>
              <w:rPr>
                <w:rFonts w:ascii="Arial" w:hAnsi="Arial" w:cs="Arial"/>
                <w:i/>
                <w:color w:val="FF0000"/>
                <w:sz w:val="20"/>
                <w:szCs w:val="20"/>
              </w:rPr>
            </w:pPr>
            <w:r w:rsidRPr="00612DBF" w:rsidDel="00216546">
              <w:rPr>
                <w:rFonts w:ascii="Arial" w:hAnsi="Arial" w:cs="Arial"/>
                <w:i/>
                <w:sz w:val="20"/>
                <w:szCs w:val="20"/>
              </w:rPr>
              <w:t xml:space="preserve"> </w:t>
            </w:r>
            <w:r w:rsidR="006A1410" w:rsidRPr="00612DBF">
              <w:rPr>
                <w:rFonts w:ascii="Arial" w:hAnsi="Arial" w:cs="Arial"/>
                <w:b/>
                <w:i/>
                <w:color w:val="FF0000"/>
                <w:sz w:val="20"/>
                <w:szCs w:val="20"/>
              </w:rPr>
              <w:t>ORIENTACION:</w:t>
            </w:r>
            <w:r w:rsidR="006A1410" w:rsidRPr="00612DBF">
              <w:rPr>
                <w:rFonts w:ascii="Arial" w:hAnsi="Arial" w:cs="Arial"/>
                <w:i/>
                <w:color w:val="FF0000"/>
                <w:sz w:val="20"/>
                <w:szCs w:val="20"/>
              </w:rPr>
              <w:t xml:space="preserve"> Realizar una descripción de la necesidad que le asiste a la Administración, para suscribir el contrato.</w:t>
            </w:r>
          </w:p>
          <w:p w14:paraId="5C86B213" w14:textId="77777777" w:rsidR="006A1410" w:rsidRPr="00612DBF" w:rsidRDefault="006A1410" w:rsidP="006A1410">
            <w:pPr>
              <w:autoSpaceDE w:val="0"/>
              <w:autoSpaceDN w:val="0"/>
              <w:adjustRightInd w:val="0"/>
              <w:jc w:val="both"/>
              <w:rPr>
                <w:rFonts w:ascii="Arial" w:hAnsi="Arial" w:cs="Arial"/>
                <w:i/>
                <w:color w:val="FF0000"/>
                <w:sz w:val="20"/>
                <w:szCs w:val="20"/>
              </w:rPr>
            </w:pPr>
          </w:p>
          <w:p w14:paraId="366A66EF" w14:textId="0C079D8D" w:rsidR="006A1410" w:rsidRPr="00612DBF" w:rsidRDefault="006A1410" w:rsidP="006A1410">
            <w:pPr>
              <w:autoSpaceDE w:val="0"/>
              <w:autoSpaceDN w:val="0"/>
              <w:adjustRightInd w:val="0"/>
              <w:jc w:val="both"/>
              <w:rPr>
                <w:rFonts w:ascii="Arial" w:hAnsi="Arial" w:cs="Arial"/>
                <w:i/>
                <w:color w:val="FF0000"/>
                <w:sz w:val="20"/>
                <w:szCs w:val="20"/>
              </w:rPr>
            </w:pPr>
            <w:r w:rsidRPr="00612DBF">
              <w:rPr>
                <w:rFonts w:ascii="Arial" w:hAnsi="Arial" w:cs="Arial"/>
                <w:i/>
                <w:color w:val="FF0000"/>
                <w:sz w:val="20"/>
                <w:szCs w:val="20"/>
              </w:rPr>
              <w:t>Se debe establecer con claridad la necesidad, justificación y conveniencia del objeto a contratar, tener en cuenta en el momento de elaborar la necesidad las actividades y/o funciones de cada Oficina o Dependencia, que permita identificar que lo que se va a contratar, esté articularlo con el objeto y las especificaciones del programa o proyecto, guardando coherencia, consistencia, congruencia y relación con las metas del plan de desarrollo o el proyecto que se encuentra en curso</w:t>
            </w:r>
          </w:p>
          <w:p w14:paraId="2AFBB093" w14:textId="77777777" w:rsidR="006A1410" w:rsidRPr="00612DBF" w:rsidRDefault="006A1410" w:rsidP="006A1410">
            <w:pPr>
              <w:autoSpaceDE w:val="0"/>
              <w:autoSpaceDN w:val="0"/>
              <w:adjustRightInd w:val="0"/>
              <w:jc w:val="both"/>
              <w:rPr>
                <w:rFonts w:ascii="Arial" w:hAnsi="Arial" w:cs="Arial"/>
                <w:i/>
                <w:color w:val="FF0000"/>
                <w:sz w:val="20"/>
                <w:szCs w:val="20"/>
              </w:rPr>
            </w:pPr>
          </w:p>
          <w:p w14:paraId="71CAF834" w14:textId="77777777" w:rsidR="0033050E" w:rsidRPr="00612DBF" w:rsidRDefault="006A1410" w:rsidP="006A1410">
            <w:pPr>
              <w:autoSpaceDE w:val="0"/>
              <w:autoSpaceDN w:val="0"/>
              <w:adjustRightInd w:val="0"/>
              <w:jc w:val="both"/>
              <w:rPr>
                <w:rFonts w:ascii="Arial" w:hAnsi="Arial" w:cs="Arial"/>
                <w:bCs/>
                <w:i/>
                <w:color w:val="FF0000"/>
                <w:sz w:val="20"/>
                <w:szCs w:val="20"/>
              </w:rPr>
            </w:pPr>
            <w:r w:rsidRPr="00612DBF">
              <w:rPr>
                <w:rFonts w:ascii="Arial" w:hAnsi="Arial" w:cs="Arial"/>
                <w:i/>
                <w:color w:val="FF0000"/>
                <w:sz w:val="20"/>
                <w:szCs w:val="20"/>
              </w:rPr>
              <w:t>Se deben fortalecer los conceptos de: Necesidad, oportunidad y conveniencia</w:t>
            </w:r>
            <w:r w:rsidRPr="00612DBF">
              <w:rPr>
                <w:rFonts w:ascii="Arial" w:hAnsi="Arial" w:cs="Arial"/>
                <w:bCs/>
                <w:i/>
                <w:color w:val="FF0000"/>
                <w:sz w:val="20"/>
                <w:szCs w:val="20"/>
              </w:rPr>
              <w:t xml:space="preserve"> </w:t>
            </w:r>
          </w:p>
          <w:p w14:paraId="26C9426A" w14:textId="77777777" w:rsidR="00FF368C" w:rsidRPr="00612DBF" w:rsidRDefault="00FF368C" w:rsidP="006A1410">
            <w:pPr>
              <w:autoSpaceDE w:val="0"/>
              <w:autoSpaceDN w:val="0"/>
              <w:adjustRightInd w:val="0"/>
              <w:jc w:val="both"/>
              <w:rPr>
                <w:rFonts w:ascii="Arial" w:hAnsi="Arial" w:cs="Arial"/>
                <w:bCs/>
                <w:i/>
                <w:color w:val="FF0000"/>
                <w:sz w:val="20"/>
                <w:szCs w:val="20"/>
              </w:rPr>
            </w:pPr>
          </w:p>
          <w:p w14:paraId="3B0E042D" w14:textId="1AA68CB7" w:rsidR="00FF368C" w:rsidRPr="00612DBF" w:rsidRDefault="00FF368C" w:rsidP="00FF368C">
            <w:pPr>
              <w:autoSpaceDE w:val="0"/>
              <w:autoSpaceDN w:val="0"/>
              <w:adjustRightInd w:val="0"/>
              <w:jc w:val="both"/>
              <w:rPr>
                <w:rFonts w:ascii="Arial" w:hAnsi="Arial" w:cs="Arial"/>
                <w:bCs/>
                <w:i/>
                <w:sz w:val="20"/>
                <w:szCs w:val="20"/>
              </w:rPr>
            </w:pPr>
            <w:r w:rsidRPr="00612DBF">
              <w:rPr>
                <w:rFonts w:ascii="Arial" w:hAnsi="Arial" w:cs="Arial"/>
                <w:bCs/>
                <w:i/>
                <w:color w:val="FF0000"/>
                <w:sz w:val="20"/>
                <w:szCs w:val="20"/>
              </w:rPr>
              <w:t xml:space="preserve">Nota: En los proyectos que contemplen beneficiarios, sean comunidades o asociaciones, previamente y de manera obligatoria el área técnica debe acudir a las bases de datos oficiales que determinen la existencia y el número real de dichos beneficiarios, como por ejemplo la base de datos oficial de pescadores carnetizados, permisos y patentes expedidos en la AUNAP en la Dirección Técnica de Administración y Fomento, así como el DANE como ente oficial de consulta en estadísticas de población del país, entes y entidades territoriales, </w:t>
            </w:r>
            <w:r w:rsidR="00D45DFC" w:rsidRPr="00612DBF">
              <w:rPr>
                <w:rFonts w:ascii="Arial" w:hAnsi="Arial" w:cs="Arial"/>
                <w:bCs/>
                <w:i/>
                <w:color w:val="FF0000"/>
                <w:sz w:val="20"/>
                <w:szCs w:val="20"/>
              </w:rPr>
              <w:t xml:space="preserve">corporaciones autónomas regionales, entre otros. </w:t>
            </w:r>
          </w:p>
        </w:tc>
      </w:tr>
      <w:tr w:rsidR="00042700" w:rsidRPr="00612DBF" w14:paraId="5FDC0F89" w14:textId="77777777" w:rsidTr="00B02EA0">
        <w:trPr>
          <w:trHeight w:val="671"/>
        </w:trPr>
        <w:tc>
          <w:tcPr>
            <w:tcW w:w="1262" w:type="pct"/>
            <w:vAlign w:val="center"/>
          </w:tcPr>
          <w:p w14:paraId="0C0AE6DF" w14:textId="77777777" w:rsidR="009C256D" w:rsidRPr="00612DBF" w:rsidRDefault="00B76EFD" w:rsidP="009C256D">
            <w:pPr>
              <w:pStyle w:val="Ttulo2"/>
              <w:tabs>
                <w:tab w:val="clear" w:pos="1440"/>
              </w:tabs>
              <w:ind w:left="0" w:firstLine="0"/>
              <w:rPr>
                <w:rFonts w:eastAsia="Arial" w:cs="Arial"/>
                <w:sz w:val="20"/>
              </w:rPr>
            </w:pPr>
            <w:r w:rsidRPr="00612DBF">
              <w:rPr>
                <w:rFonts w:eastAsia="Arial" w:cs="Arial"/>
                <w:sz w:val="20"/>
              </w:rPr>
              <w:t xml:space="preserve">TIPOLOGÍA PRESTACION </w:t>
            </w:r>
            <w:r w:rsidR="68C19136" w:rsidRPr="00612DBF">
              <w:rPr>
                <w:rFonts w:eastAsia="Arial" w:cs="Arial"/>
                <w:sz w:val="20"/>
              </w:rPr>
              <w:t xml:space="preserve">CONTRACTUAL Y </w:t>
            </w:r>
            <w:r w:rsidR="00EC3413" w:rsidRPr="00612DBF">
              <w:rPr>
                <w:rFonts w:eastAsia="Arial" w:cs="Arial"/>
                <w:sz w:val="20"/>
              </w:rPr>
              <w:t xml:space="preserve">FUNDAMENTO DE LA </w:t>
            </w:r>
            <w:r w:rsidR="68C19136" w:rsidRPr="00612DBF">
              <w:rPr>
                <w:rFonts w:eastAsia="Arial" w:cs="Arial"/>
                <w:sz w:val="20"/>
              </w:rPr>
              <w:t>MODALIDAD DE SELECCIÓN DE</w:t>
            </w:r>
            <w:r w:rsidR="00384AAD" w:rsidRPr="00612DBF">
              <w:rPr>
                <w:rFonts w:eastAsia="Arial" w:cs="Arial"/>
                <w:sz w:val="20"/>
              </w:rPr>
              <w:t>L</w:t>
            </w:r>
            <w:r w:rsidR="68C19136" w:rsidRPr="00612DBF">
              <w:rPr>
                <w:rFonts w:eastAsia="Arial" w:cs="Arial"/>
                <w:sz w:val="20"/>
              </w:rPr>
              <w:t xml:space="preserve"> CONTRATISTA </w:t>
            </w:r>
          </w:p>
          <w:p w14:paraId="1947BD20" w14:textId="77777777" w:rsidR="004F60BE" w:rsidRPr="00612DBF" w:rsidRDefault="68C19136" w:rsidP="009C256D">
            <w:pPr>
              <w:pStyle w:val="Ttulo2"/>
              <w:tabs>
                <w:tab w:val="clear" w:pos="1440"/>
              </w:tabs>
              <w:ind w:left="0" w:firstLine="0"/>
              <w:rPr>
                <w:rFonts w:cs="Arial"/>
                <w:sz w:val="20"/>
              </w:rPr>
            </w:pPr>
            <w:r w:rsidRPr="00612DBF">
              <w:rPr>
                <w:rFonts w:eastAsia="Arial" w:cs="Arial"/>
                <w:b w:val="0"/>
                <w:sz w:val="20"/>
              </w:rPr>
              <w:t xml:space="preserve">(Artículo </w:t>
            </w:r>
            <w:r w:rsidR="00B25571" w:rsidRPr="00612DBF">
              <w:rPr>
                <w:rFonts w:eastAsia="Arial" w:cs="Arial"/>
                <w:b w:val="0"/>
                <w:sz w:val="20"/>
              </w:rPr>
              <w:t>2.2.1.2.1.4.4</w:t>
            </w:r>
            <w:r w:rsidRPr="00612DBF">
              <w:rPr>
                <w:rFonts w:eastAsia="Arial" w:cs="Arial"/>
                <w:b w:val="0"/>
                <w:sz w:val="20"/>
              </w:rPr>
              <w:t xml:space="preserve"> Decreto 1082 de 2015)</w:t>
            </w:r>
          </w:p>
        </w:tc>
        <w:tc>
          <w:tcPr>
            <w:tcW w:w="3738" w:type="pct"/>
            <w:shd w:val="clear" w:color="auto" w:fill="auto"/>
            <w:tcMar>
              <w:top w:w="170" w:type="dxa"/>
              <w:left w:w="170" w:type="dxa"/>
              <w:bottom w:w="170" w:type="dxa"/>
              <w:right w:w="170" w:type="dxa"/>
            </w:tcMar>
          </w:tcPr>
          <w:p w14:paraId="702F2C5E" w14:textId="3638E058" w:rsidR="00026AFD" w:rsidRPr="00612DBF" w:rsidRDefault="00026AFD" w:rsidP="0047796C">
            <w:pPr>
              <w:spacing w:line="276" w:lineRule="auto"/>
              <w:jc w:val="both"/>
              <w:rPr>
                <w:rFonts w:ascii="Arial" w:hAnsi="Arial" w:cs="Arial"/>
                <w:sz w:val="20"/>
                <w:szCs w:val="20"/>
                <w:lang w:val="es-MX"/>
              </w:rPr>
            </w:pPr>
            <w:r w:rsidRPr="00612DBF">
              <w:rPr>
                <w:rFonts w:ascii="Arial" w:hAnsi="Arial" w:cs="Arial"/>
                <w:b/>
                <w:color w:val="FF0000"/>
                <w:sz w:val="20"/>
                <w:szCs w:val="20"/>
                <w:lang w:val="es-MX"/>
              </w:rPr>
              <w:t xml:space="preserve">Tipología Contractual: </w:t>
            </w:r>
            <w:r w:rsidRPr="00612DBF">
              <w:rPr>
                <w:rFonts w:ascii="Arial" w:hAnsi="Arial" w:cs="Arial"/>
                <w:color w:val="FF0000"/>
                <w:sz w:val="20"/>
                <w:szCs w:val="20"/>
                <w:lang w:val="es-MX"/>
              </w:rPr>
              <w:t>Contrato</w:t>
            </w:r>
            <w:r w:rsidR="006A1410" w:rsidRPr="00612DBF">
              <w:rPr>
                <w:rFonts w:ascii="Arial" w:hAnsi="Arial" w:cs="Arial"/>
                <w:color w:val="FF0000"/>
                <w:sz w:val="20"/>
                <w:szCs w:val="20"/>
                <w:lang w:val="es-MX"/>
              </w:rPr>
              <w:t>/Convenio</w:t>
            </w:r>
            <w:r w:rsidRPr="00612DBF">
              <w:rPr>
                <w:rFonts w:ascii="Arial" w:hAnsi="Arial" w:cs="Arial"/>
                <w:color w:val="FF0000"/>
                <w:sz w:val="20"/>
                <w:szCs w:val="20"/>
                <w:lang w:val="es-MX"/>
              </w:rPr>
              <w:t xml:space="preserve"> Interadministrativo, </w:t>
            </w:r>
            <w:r w:rsidRPr="00612DBF">
              <w:rPr>
                <w:rFonts w:ascii="Arial" w:hAnsi="Arial" w:cs="Arial"/>
                <w:sz w:val="20"/>
                <w:szCs w:val="20"/>
                <w:lang w:val="es-MX"/>
              </w:rPr>
              <w:t>ceñido a la legislación y jurisdicción Colombiana, regido por las normas constitucionales consagradas en el artículo 209 y 288; normas de la Ley 80 de 1993, la Ley 115</w:t>
            </w:r>
            <w:r w:rsidR="00646BEC" w:rsidRPr="00612DBF">
              <w:rPr>
                <w:rFonts w:ascii="Arial" w:hAnsi="Arial" w:cs="Arial"/>
                <w:sz w:val="20"/>
                <w:szCs w:val="20"/>
                <w:lang w:val="es-MX"/>
              </w:rPr>
              <w:t>0 de 2007</w:t>
            </w:r>
            <w:r w:rsidRPr="00612DBF">
              <w:rPr>
                <w:rFonts w:ascii="Arial" w:hAnsi="Arial" w:cs="Arial"/>
                <w:sz w:val="20"/>
                <w:szCs w:val="20"/>
                <w:lang w:val="es-MX"/>
              </w:rPr>
              <w:t xml:space="preserve">, Ley 1474 de 2011, Decreto Ley 019 de 2012, Decreto 1082 de 2015, demás normas que las complementen, modifiquen o reglamenten y aquellas civiles y comerciales que regulen el objeto del contrato. </w:t>
            </w:r>
          </w:p>
          <w:p w14:paraId="5CC617BF" w14:textId="77777777" w:rsidR="0047796C" w:rsidRPr="00612DBF" w:rsidRDefault="0047796C" w:rsidP="0047796C">
            <w:pPr>
              <w:spacing w:line="276" w:lineRule="auto"/>
              <w:jc w:val="both"/>
              <w:rPr>
                <w:rFonts w:ascii="Arial" w:hAnsi="Arial" w:cs="Arial"/>
                <w:sz w:val="20"/>
                <w:szCs w:val="20"/>
                <w:lang w:val="es-MX"/>
              </w:rPr>
            </w:pPr>
          </w:p>
          <w:p w14:paraId="11683EA1" w14:textId="77777777" w:rsidR="00A448E1" w:rsidRPr="00612DBF" w:rsidRDefault="00A20F1D" w:rsidP="00951827">
            <w:pPr>
              <w:spacing w:line="276" w:lineRule="auto"/>
              <w:jc w:val="both"/>
              <w:rPr>
                <w:rFonts w:ascii="Arial" w:hAnsi="Arial" w:cs="Arial"/>
                <w:sz w:val="20"/>
                <w:szCs w:val="20"/>
                <w:lang w:val="es-MX"/>
              </w:rPr>
            </w:pPr>
            <w:r w:rsidRPr="00612DBF">
              <w:rPr>
                <w:rFonts w:ascii="Arial" w:eastAsia="Arial" w:hAnsi="Arial" w:cs="Arial"/>
                <w:b/>
                <w:bCs/>
                <w:sz w:val="20"/>
                <w:szCs w:val="20"/>
                <w:lang w:val="es-MX"/>
              </w:rPr>
              <w:t>Modalidad de Selección</w:t>
            </w:r>
            <w:r w:rsidRPr="00612DBF">
              <w:rPr>
                <w:rFonts w:ascii="Arial" w:eastAsia="Arial" w:hAnsi="Arial" w:cs="Arial"/>
                <w:bCs/>
                <w:sz w:val="20"/>
                <w:szCs w:val="20"/>
                <w:lang w:val="es-MX"/>
              </w:rPr>
              <w:t xml:space="preserve">: La modalidad aplicable es la Contratación Directa: con fundamento en el </w:t>
            </w:r>
            <w:r w:rsidR="007816F8" w:rsidRPr="00612DBF">
              <w:rPr>
                <w:rFonts w:ascii="Arial" w:eastAsia="Arial" w:hAnsi="Arial" w:cs="Arial"/>
                <w:bCs/>
                <w:sz w:val="20"/>
                <w:szCs w:val="20"/>
                <w:lang w:val="es-MX"/>
              </w:rPr>
              <w:t xml:space="preserve">Literal C, </w:t>
            </w:r>
            <w:r w:rsidRPr="00612DBF">
              <w:rPr>
                <w:rFonts w:ascii="Arial" w:eastAsia="Arial" w:hAnsi="Arial" w:cs="Arial"/>
                <w:sz w:val="20"/>
                <w:szCs w:val="20"/>
                <w:lang w:val="es-MX"/>
              </w:rPr>
              <w:t>numeral</w:t>
            </w:r>
            <w:r w:rsidR="00A812DB" w:rsidRPr="00612DBF">
              <w:rPr>
                <w:rFonts w:ascii="Arial" w:eastAsia="Arial" w:hAnsi="Arial" w:cs="Arial"/>
                <w:sz w:val="20"/>
                <w:szCs w:val="20"/>
                <w:lang w:val="es-MX"/>
              </w:rPr>
              <w:t xml:space="preserve"> 4</w:t>
            </w:r>
            <w:r w:rsidR="006A1410" w:rsidRPr="00612DBF">
              <w:rPr>
                <w:rFonts w:ascii="Arial" w:eastAsia="Arial" w:hAnsi="Arial" w:cs="Arial"/>
                <w:sz w:val="20"/>
                <w:szCs w:val="20"/>
                <w:lang w:val="es-MX"/>
              </w:rPr>
              <w:t xml:space="preserve">, </w:t>
            </w:r>
            <w:r w:rsidR="006A1410" w:rsidRPr="00612DBF">
              <w:rPr>
                <w:rFonts w:ascii="Arial" w:eastAsia="Arial" w:hAnsi="Arial" w:cs="Arial"/>
                <w:bCs/>
                <w:sz w:val="20"/>
                <w:szCs w:val="20"/>
                <w:lang w:val="es-MX"/>
              </w:rPr>
              <w:t>Artículo</w:t>
            </w:r>
            <w:r w:rsidR="007816F8" w:rsidRPr="00612DBF">
              <w:rPr>
                <w:rFonts w:ascii="Arial" w:eastAsia="Arial" w:hAnsi="Arial" w:cs="Arial"/>
                <w:sz w:val="20"/>
                <w:szCs w:val="20"/>
                <w:lang w:val="es-MX"/>
              </w:rPr>
              <w:t xml:space="preserve"> 2º</w:t>
            </w:r>
            <w:r w:rsidR="006A1410" w:rsidRPr="00612DBF">
              <w:rPr>
                <w:rFonts w:ascii="Arial" w:eastAsia="Arial" w:hAnsi="Arial" w:cs="Arial"/>
                <w:sz w:val="20"/>
                <w:szCs w:val="20"/>
                <w:lang w:val="es-MX"/>
              </w:rPr>
              <w:t>, de</w:t>
            </w:r>
            <w:r w:rsidRPr="00612DBF">
              <w:rPr>
                <w:rFonts w:ascii="Arial" w:eastAsia="Arial" w:hAnsi="Arial" w:cs="Arial"/>
                <w:sz w:val="20"/>
                <w:szCs w:val="20"/>
                <w:lang w:val="es-MX"/>
              </w:rPr>
              <w:t xml:space="preserve"> la Ley 1150 de 2007</w:t>
            </w:r>
            <w:r w:rsidR="00A812DB" w:rsidRPr="00612DBF">
              <w:rPr>
                <w:rFonts w:ascii="Arial" w:eastAsia="Arial" w:hAnsi="Arial" w:cs="Arial"/>
                <w:sz w:val="20"/>
                <w:szCs w:val="20"/>
                <w:lang w:val="es-MX"/>
              </w:rPr>
              <w:t>, modificado por la Ley 1474 de 2011</w:t>
            </w:r>
            <w:r w:rsidRPr="00612DBF">
              <w:rPr>
                <w:rFonts w:ascii="Arial" w:eastAsia="Arial" w:hAnsi="Arial" w:cs="Arial"/>
                <w:sz w:val="20"/>
                <w:szCs w:val="20"/>
                <w:lang w:val="es-MX"/>
              </w:rPr>
              <w:t>, y el</w:t>
            </w:r>
            <w:r w:rsidRPr="00612DBF">
              <w:rPr>
                <w:rFonts w:ascii="Arial" w:eastAsia="Arial" w:hAnsi="Arial" w:cs="Arial"/>
                <w:bCs/>
                <w:sz w:val="20"/>
                <w:szCs w:val="20"/>
              </w:rPr>
              <w:t xml:space="preserve"> artículo 2.2.1.2.1.4.4 del Decreto 1082 de 2015</w:t>
            </w:r>
            <w:r w:rsidR="00A812DB" w:rsidRPr="00612DBF">
              <w:rPr>
                <w:rFonts w:ascii="Arial" w:eastAsia="Arial" w:hAnsi="Arial" w:cs="Arial"/>
                <w:bCs/>
                <w:sz w:val="20"/>
                <w:szCs w:val="20"/>
                <w:lang w:val="es-MX"/>
              </w:rPr>
              <w:t>.</w:t>
            </w:r>
            <w:r w:rsidRPr="00612DBF">
              <w:rPr>
                <w:rFonts w:ascii="Arial" w:hAnsi="Arial" w:cs="Arial"/>
                <w:sz w:val="20"/>
                <w:szCs w:val="20"/>
                <w:lang w:val="es-MX"/>
              </w:rPr>
              <w:t xml:space="preserve"> </w:t>
            </w:r>
          </w:p>
          <w:p w14:paraId="5B81CB09" w14:textId="77777777" w:rsidR="005F568F" w:rsidRPr="00612DBF" w:rsidRDefault="005F568F" w:rsidP="00951827">
            <w:pPr>
              <w:spacing w:line="276" w:lineRule="auto"/>
              <w:jc w:val="both"/>
              <w:rPr>
                <w:rFonts w:ascii="Arial" w:hAnsi="Arial" w:cs="Arial"/>
                <w:sz w:val="20"/>
                <w:szCs w:val="20"/>
                <w:lang w:val="es-MX"/>
              </w:rPr>
            </w:pPr>
          </w:p>
          <w:p w14:paraId="693D2899" w14:textId="77777777" w:rsidR="005F568F" w:rsidRPr="00612DBF" w:rsidRDefault="005F568F" w:rsidP="005F568F">
            <w:pPr>
              <w:jc w:val="both"/>
              <w:rPr>
                <w:rFonts w:ascii="Arial" w:hAnsi="Arial" w:cs="Arial"/>
                <w:b/>
                <w:sz w:val="20"/>
                <w:szCs w:val="20"/>
                <w:highlight w:val="yellow"/>
              </w:rPr>
            </w:pPr>
            <w:r w:rsidRPr="00612DBF">
              <w:rPr>
                <w:rFonts w:ascii="Arial" w:hAnsi="Arial" w:cs="Arial"/>
                <w:b/>
                <w:sz w:val="20"/>
                <w:szCs w:val="20"/>
              </w:rPr>
              <w:t>Ley 1150 de 2007 modificada por la Ley 1474 de 2011</w:t>
            </w:r>
          </w:p>
          <w:p w14:paraId="6A4B5A22" w14:textId="77777777" w:rsidR="005F568F" w:rsidRPr="00612DBF" w:rsidRDefault="005F568F" w:rsidP="005F568F">
            <w:pPr>
              <w:jc w:val="both"/>
              <w:rPr>
                <w:rFonts w:ascii="Arial" w:hAnsi="Arial" w:cs="Arial"/>
                <w:b/>
                <w:sz w:val="20"/>
                <w:szCs w:val="20"/>
                <w:highlight w:val="yellow"/>
              </w:rPr>
            </w:pPr>
          </w:p>
          <w:p w14:paraId="3D52360D" w14:textId="77777777" w:rsidR="005F568F" w:rsidRPr="00612DBF" w:rsidRDefault="005F568F" w:rsidP="005F568F">
            <w:pPr>
              <w:spacing w:line="276" w:lineRule="auto"/>
              <w:jc w:val="both"/>
              <w:rPr>
                <w:rFonts w:ascii="Arial" w:hAnsi="Arial" w:cs="Arial"/>
                <w:i/>
                <w:sz w:val="20"/>
                <w:szCs w:val="20"/>
              </w:rPr>
            </w:pPr>
            <w:r w:rsidRPr="00612DBF">
              <w:rPr>
                <w:rFonts w:ascii="Arial" w:hAnsi="Arial" w:cs="Arial"/>
                <w:sz w:val="20"/>
                <w:szCs w:val="20"/>
              </w:rPr>
              <w:t>“</w:t>
            </w:r>
            <w:r w:rsidRPr="00612DBF">
              <w:rPr>
                <w:rFonts w:ascii="Arial" w:hAnsi="Arial" w:cs="Arial"/>
                <w:i/>
                <w:sz w:val="20"/>
                <w:szCs w:val="20"/>
              </w:rPr>
              <w:t xml:space="preserve">(…) </w:t>
            </w:r>
            <w:r w:rsidRPr="00612DBF">
              <w:rPr>
                <w:rFonts w:ascii="Arial" w:hAnsi="Arial" w:cs="Arial"/>
                <w:b/>
                <w:i/>
                <w:sz w:val="20"/>
                <w:szCs w:val="20"/>
              </w:rPr>
              <w:t xml:space="preserve">ARTÍCULO 2o. DE LAS MODALIDADES DE SELECCIÓN. </w:t>
            </w:r>
            <w:r w:rsidRPr="00612DBF">
              <w:rPr>
                <w:rFonts w:ascii="Arial" w:hAnsi="Arial" w:cs="Arial"/>
                <w:i/>
                <w:sz w:val="20"/>
                <w:szCs w:val="20"/>
              </w:rPr>
              <w:t xml:space="preserve">La escogencia del contratista se efectuará con arreglo a las modalidades de selección de licitación pública, selección abreviada, concurso de méritos y contratación directa, con base en las siguientes reglas: (…) (…) 4. Contratación directa. La modalidad de selección de </w:t>
            </w:r>
            <w:r w:rsidRPr="00612DBF">
              <w:rPr>
                <w:rFonts w:ascii="Arial" w:hAnsi="Arial" w:cs="Arial"/>
                <w:i/>
                <w:sz w:val="20"/>
                <w:szCs w:val="20"/>
              </w:rPr>
              <w:lastRenderedPageBreak/>
              <w:t>contratación directa, solamente procederá en los siguientes casos: (…)</w:t>
            </w:r>
            <w:r w:rsidRPr="00612DBF">
              <w:rPr>
                <w:rFonts w:ascii="Arial" w:hAnsi="Arial" w:cs="Arial"/>
                <w:b/>
                <w:i/>
                <w:sz w:val="20"/>
                <w:szCs w:val="20"/>
              </w:rPr>
              <w:t>c)</w:t>
            </w:r>
            <w:r w:rsidRPr="00612DBF">
              <w:rPr>
                <w:rFonts w:ascii="Arial" w:hAnsi="Arial" w:cs="Arial"/>
                <w:i/>
                <w:sz w:val="20"/>
                <w:szCs w:val="20"/>
              </w:rPr>
              <w:t xml:space="preserve"> Contratos interadministrativos, siempre que las obligaciones derivadas del mismo tengan relación directa con el objeto de la entidad ejecutora señalado en la ley o en sus reglamentos. (…)</w:t>
            </w:r>
          </w:p>
          <w:p w14:paraId="15F06818" w14:textId="77777777" w:rsidR="005F568F" w:rsidRPr="00612DBF" w:rsidRDefault="005F568F" w:rsidP="005F568F">
            <w:pPr>
              <w:spacing w:line="276" w:lineRule="auto"/>
              <w:jc w:val="both"/>
              <w:rPr>
                <w:rFonts w:ascii="Arial" w:hAnsi="Arial" w:cs="Arial"/>
                <w:i/>
                <w:sz w:val="20"/>
                <w:szCs w:val="20"/>
              </w:rPr>
            </w:pPr>
          </w:p>
          <w:p w14:paraId="42D60C41" w14:textId="77777777" w:rsidR="005F568F" w:rsidRPr="00612DBF" w:rsidRDefault="005F568F" w:rsidP="005F568F">
            <w:pPr>
              <w:jc w:val="both"/>
              <w:rPr>
                <w:rFonts w:ascii="Arial" w:hAnsi="Arial" w:cs="Arial"/>
                <w:b/>
                <w:sz w:val="20"/>
                <w:szCs w:val="20"/>
              </w:rPr>
            </w:pPr>
            <w:r w:rsidRPr="00612DBF">
              <w:rPr>
                <w:rFonts w:ascii="Arial" w:hAnsi="Arial" w:cs="Arial"/>
                <w:b/>
                <w:sz w:val="20"/>
                <w:szCs w:val="20"/>
              </w:rPr>
              <w:t xml:space="preserve">Decreto 1082 de 2015 </w:t>
            </w:r>
          </w:p>
          <w:p w14:paraId="28A0E18C" w14:textId="77777777" w:rsidR="005F568F" w:rsidRPr="00612DBF" w:rsidRDefault="005F568F" w:rsidP="005F568F">
            <w:pPr>
              <w:jc w:val="both"/>
              <w:rPr>
                <w:rFonts w:ascii="Arial" w:hAnsi="Arial" w:cs="Arial"/>
                <w:sz w:val="20"/>
                <w:szCs w:val="20"/>
              </w:rPr>
            </w:pPr>
          </w:p>
          <w:p w14:paraId="3EF979B9" w14:textId="77777777" w:rsidR="005F568F" w:rsidRPr="00612DBF" w:rsidRDefault="005F568F" w:rsidP="005F568F">
            <w:pPr>
              <w:jc w:val="both"/>
              <w:rPr>
                <w:rFonts w:ascii="Arial" w:hAnsi="Arial" w:cs="Arial"/>
                <w:i/>
                <w:sz w:val="20"/>
                <w:szCs w:val="20"/>
              </w:rPr>
            </w:pPr>
            <w:r w:rsidRPr="00612DBF">
              <w:rPr>
                <w:rFonts w:ascii="Arial" w:hAnsi="Arial" w:cs="Arial"/>
                <w:sz w:val="20"/>
                <w:szCs w:val="20"/>
              </w:rPr>
              <w:t>“</w:t>
            </w:r>
            <w:r w:rsidRPr="00612DBF">
              <w:rPr>
                <w:rFonts w:ascii="Arial" w:hAnsi="Arial" w:cs="Arial"/>
                <w:i/>
                <w:sz w:val="20"/>
                <w:szCs w:val="20"/>
                <w:u w:val="single"/>
              </w:rPr>
              <w:t>Artículo 2.2.1.2.1.4.4</w:t>
            </w:r>
            <w:r w:rsidRPr="00612DBF">
              <w:rPr>
                <w:rFonts w:ascii="Arial" w:hAnsi="Arial" w:cs="Arial"/>
                <w:i/>
                <w:sz w:val="20"/>
                <w:szCs w:val="20"/>
              </w:rPr>
              <w:t>. Convenios o contratos interadministrativos. La modalidad de selección para la contratación entre Entidades Estatales es la contratación directa; y en consecuencia, le es aplicable lo establecido en el artículo 2.2.1.2.1.4.1 del presente decreto.</w:t>
            </w:r>
          </w:p>
          <w:p w14:paraId="03BF7B16" w14:textId="77777777" w:rsidR="005F568F" w:rsidRPr="00612DBF" w:rsidRDefault="005F568F" w:rsidP="005F568F">
            <w:pPr>
              <w:jc w:val="both"/>
              <w:rPr>
                <w:rFonts w:ascii="Arial" w:hAnsi="Arial" w:cs="Arial"/>
                <w:i/>
                <w:sz w:val="20"/>
                <w:szCs w:val="20"/>
              </w:rPr>
            </w:pPr>
          </w:p>
          <w:p w14:paraId="3689CF22" w14:textId="63E1BC67" w:rsidR="005F568F" w:rsidRPr="00612DBF" w:rsidRDefault="005F568F" w:rsidP="005F568F">
            <w:pPr>
              <w:spacing w:line="276" w:lineRule="auto"/>
              <w:jc w:val="both"/>
              <w:rPr>
                <w:rFonts w:ascii="Arial" w:hAnsi="Arial" w:cs="Arial"/>
                <w:sz w:val="20"/>
                <w:szCs w:val="20"/>
                <w:lang w:val="es-MX"/>
              </w:rPr>
            </w:pPr>
            <w:r w:rsidRPr="00612DBF">
              <w:rPr>
                <w:rFonts w:ascii="Arial" w:hAnsi="Arial" w:cs="Arial"/>
                <w:i/>
                <w:sz w:val="20"/>
                <w:szCs w:val="20"/>
              </w:rPr>
              <w:t>Cuando la totalidad del presupuesto de una Entidad Estatal hace parte del presupuesto de otra con ocasión de un convenio o contrato interadministrativo, el monto del presupuesto de la primera deberá deducirse del presupuesto de la segunda para determinar la capacidad contractual de las Entidades Estatales</w:t>
            </w:r>
            <w:r w:rsidRPr="00612DBF">
              <w:rPr>
                <w:rFonts w:ascii="Arial" w:hAnsi="Arial" w:cs="Arial"/>
                <w:sz w:val="20"/>
                <w:szCs w:val="20"/>
              </w:rPr>
              <w:t>”.</w:t>
            </w:r>
          </w:p>
        </w:tc>
      </w:tr>
      <w:tr w:rsidR="002B0069" w:rsidRPr="00612DBF" w14:paraId="70744A99" w14:textId="77777777" w:rsidTr="00B02EA0">
        <w:trPr>
          <w:trHeight w:val="529"/>
        </w:trPr>
        <w:tc>
          <w:tcPr>
            <w:tcW w:w="1262" w:type="pct"/>
            <w:vAlign w:val="center"/>
          </w:tcPr>
          <w:p w14:paraId="2AA96D1C" w14:textId="77777777" w:rsidR="002B0069" w:rsidRPr="00612DBF" w:rsidRDefault="002B0069" w:rsidP="002B0069">
            <w:pPr>
              <w:jc w:val="both"/>
              <w:rPr>
                <w:rFonts w:ascii="Arial" w:eastAsia="Arial" w:hAnsi="Arial" w:cs="Arial"/>
                <w:b/>
                <w:sz w:val="20"/>
                <w:szCs w:val="20"/>
              </w:rPr>
            </w:pPr>
            <w:r w:rsidRPr="00612DBF">
              <w:rPr>
                <w:rFonts w:ascii="Arial" w:eastAsia="Arial" w:hAnsi="Arial" w:cs="Arial"/>
                <w:b/>
                <w:bCs/>
                <w:sz w:val="20"/>
                <w:szCs w:val="20"/>
              </w:rPr>
              <w:lastRenderedPageBreak/>
              <w:t xml:space="preserve">ANÁLISIS DEL SECTOR: PERSPECTIVA LEGAL, COMERCIAL, FINANCIERA, ORGANIZACIONAL Y TÉCNICA. ALTERNATIVAS PARA SATISFACER LA NECESIDAD </w:t>
            </w:r>
            <w:r w:rsidRPr="00612DBF">
              <w:rPr>
                <w:rFonts w:ascii="Arial" w:eastAsia="Arial" w:hAnsi="Arial" w:cs="Arial"/>
                <w:b/>
                <w:sz w:val="20"/>
                <w:szCs w:val="20"/>
              </w:rPr>
              <w:t>(Articulo 2.2.1.1.1.6.1 del Decreto 1082 de 2015)</w:t>
            </w:r>
          </w:p>
          <w:p w14:paraId="2F61E72D" w14:textId="77777777" w:rsidR="00C4683D" w:rsidRPr="00612DBF" w:rsidRDefault="00C4683D" w:rsidP="002B0069">
            <w:pPr>
              <w:jc w:val="both"/>
              <w:rPr>
                <w:rFonts w:ascii="Arial" w:eastAsia="Arial" w:hAnsi="Arial" w:cs="Arial"/>
                <w:b/>
                <w:sz w:val="20"/>
                <w:szCs w:val="20"/>
              </w:rPr>
            </w:pPr>
          </w:p>
          <w:p w14:paraId="59EE8163" w14:textId="27792D3F" w:rsidR="00C4683D" w:rsidRPr="00612DBF" w:rsidRDefault="00C4683D" w:rsidP="002B0069">
            <w:pPr>
              <w:jc w:val="both"/>
              <w:rPr>
                <w:rFonts w:ascii="Arial" w:hAnsi="Arial" w:cs="Arial"/>
                <w:sz w:val="20"/>
                <w:szCs w:val="20"/>
              </w:rPr>
            </w:pPr>
            <w:r w:rsidRPr="00612DBF">
              <w:rPr>
                <w:rFonts w:ascii="Arial" w:hAnsi="Arial" w:cs="Arial"/>
                <w:b/>
                <w:i/>
                <w:sz w:val="20"/>
                <w:szCs w:val="20"/>
                <w:highlight w:val="lightGray"/>
                <w:lang w:val="es-MX"/>
              </w:rPr>
              <w:t>ORIENTACION:</w:t>
            </w:r>
            <w:r w:rsidRPr="00612DBF">
              <w:rPr>
                <w:rFonts w:ascii="Arial" w:hAnsi="Arial" w:cs="Arial"/>
                <w:i/>
                <w:sz w:val="20"/>
                <w:szCs w:val="20"/>
                <w:highlight w:val="lightGray"/>
                <w:lang w:val="es-MX"/>
              </w:rPr>
              <w:t xml:space="preserve"> Se debe basar en la G-EES-02 Guía para la elaboración de estudios</w:t>
            </w:r>
            <w:r w:rsidR="00B84BC3" w:rsidRPr="00612DBF">
              <w:rPr>
                <w:rFonts w:ascii="Arial" w:hAnsi="Arial" w:cs="Arial"/>
                <w:i/>
                <w:sz w:val="20"/>
                <w:szCs w:val="20"/>
                <w:highlight w:val="lightGray"/>
                <w:lang w:val="es-MX"/>
              </w:rPr>
              <w:t xml:space="preserve"> del sector de Colombia Compra E</w:t>
            </w:r>
            <w:r w:rsidRPr="00612DBF">
              <w:rPr>
                <w:rFonts w:ascii="Arial" w:hAnsi="Arial" w:cs="Arial"/>
                <w:i/>
                <w:sz w:val="20"/>
                <w:szCs w:val="20"/>
                <w:highlight w:val="lightGray"/>
                <w:lang w:val="es-MX"/>
              </w:rPr>
              <w:t>ficiente</w:t>
            </w:r>
          </w:p>
          <w:p w14:paraId="18E95711" w14:textId="77777777" w:rsidR="002B0069" w:rsidRPr="00612DBF" w:rsidRDefault="002B0069" w:rsidP="002B0069">
            <w:pPr>
              <w:pStyle w:val="Ttulo2"/>
              <w:tabs>
                <w:tab w:val="clear" w:pos="1440"/>
              </w:tabs>
              <w:ind w:left="0" w:firstLine="0"/>
              <w:rPr>
                <w:rFonts w:eastAsia="Arial" w:cs="Arial"/>
                <w:sz w:val="20"/>
              </w:rPr>
            </w:pPr>
          </w:p>
        </w:tc>
        <w:tc>
          <w:tcPr>
            <w:tcW w:w="3738" w:type="pct"/>
            <w:shd w:val="clear" w:color="auto" w:fill="auto"/>
            <w:tcMar>
              <w:top w:w="170" w:type="dxa"/>
              <w:left w:w="170" w:type="dxa"/>
              <w:bottom w:w="170" w:type="dxa"/>
              <w:right w:w="170" w:type="dxa"/>
            </w:tcMar>
          </w:tcPr>
          <w:p w14:paraId="28C78AA8" w14:textId="686FC4AE" w:rsidR="00B84BC3" w:rsidRPr="00612DBF" w:rsidRDefault="00B84BC3" w:rsidP="006A1410">
            <w:pPr>
              <w:spacing w:before="100" w:beforeAutospacing="1" w:after="100" w:afterAutospacing="1"/>
              <w:jc w:val="both"/>
              <w:rPr>
                <w:rFonts w:ascii="Arial" w:hAnsi="Arial" w:cs="Arial"/>
                <w:color w:val="FF0000"/>
                <w:sz w:val="20"/>
                <w:szCs w:val="20"/>
              </w:rPr>
            </w:pPr>
            <w:r w:rsidRPr="00612DBF">
              <w:rPr>
                <w:rFonts w:ascii="Arial" w:hAnsi="Arial" w:cs="Arial"/>
                <w:color w:val="FF0000"/>
                <w:sz w:val="20"/>
                <w:szCs w:val="20"/>
              </w:rPr>
              <w:t>Orientación: L</w:t>
            </w:r>
            <w:r w:rsidR="00F41325" w:rsidRPr="00612DBF">
              <w:rPr>
                <w:rFonts w:ascii="Arial" w:hAnsi="Arial" w:cs="Arial"/>
                <w:color w:val="FF0000"/>
                <w:sz w:val="20"/>
                <w:szCs w:val="20"/>
              </w:rPr>
              <w:t xml:space="preserve">uego de conocer su necesidad y de identificar los bienes, obras o servicios que la satisfacen </w:t>
            </w:r>
            <w:r w:rsidRPr="00612DBF">
              <w:rPr>
                <w:rFonts w:ascii="Arial" w:hAnsi="Arial" w:cs="Arial"/>
                <w:color w:val="FF0000"/>
                <w:sz w:val="20"/>
                <w:szCs w:val="20"/>
              </w:rPr>
              <w:t>se debe</w:t>
            </w:r>
            <w:r w:rsidR="00F41325" w:rsidRPr="00612DBF">
              <w:rPr>
                <w:rFonts w:ascii="Arial" w:hAnsi="Arial" w:cs="Arial"/>
                <w:color w:val="FF0000"/>
                <w:sz w:val="20"/>
                <w:szCs w:val="20"/>
              </w:rPr>
              <w:t xml:space="preserve"> definir el sector o mercado al cual pertenecen tales bienes, obras o servicios y hacer el análisis correspondiente. </w:t>
            </w:r>
          </w:p>
          <w:p w14:paraId="04843FF6" w14:textId="77777777" w:rsidR="00B84BC3" w:rsidRPr="00612DBF" w:rsidRDefault="00F41325" w:rsidP="006A1410">
            <w:pPr>
              <w:spacing w:before="100" w:beforeAutospacing="1" w:after="100" w:afterAutospacing="1"/>
              <w:jc w:val="both"/>
              <w:rPr>
                <w:rFonts w:ascii="Arial" w:hAnsi="Arial" w:cs="Arial"/>
                <w:color w:val="FF0000"/>
                <w:sz w:val="20"/>
                <w:szCs w:val="20"/>
              </w:rPr>
            </w:pPr>
            <w:r w:rsidRPr="00612DBF">
              <w:rPr>
                <w:rFonts w:ascii="Arial" w:hAnsi="Arial" w:cs="Arial"/>
                <w:color w:val="FF0000"/>
                <w:sz w:val="20"/>
                <w:szCs w:val="20"/>
              </w:rPr>
              <w:t xml:space="preserve">El análisis del sector ofrece herramientas para establecer el contexto del Proceso de Contratación, identificar algunos de los Riesgos, determinar los requisitos habilitantes y la forma de evaluar las ofertas. El alcance del estudio de sector debe ser proporcionado al valor del Proceso de Contratación, la naturaleza del objeto a contratar, el tipo de contrato y a los Riesgos identificados para el Proceso de Contratación. </w:t>
            </w:r>
          </w:p>
          <w:p w14:paraId="69EE3605" w14:textId="77777777" w:rsidR="00B84BC3" w:rsidRPr="00612DBF" w:rsidRDefault="00F41325" w:rsidP="006A1410">
            <w:pPr>
              <w:spacing w:before="100" w:beforeAutospacing="1" w:after="100" w:afterAutospacing="1"/>
              <w:jc w:val="both"/>
              <w:rPr>
                <w:rFonts w:ascii="Arial" w:hAnsi="Arial" w:cs="Arial"/>
                <w:color w:val="FF0000"/>
                <w:sz w:val="20"/>
                <w:szCs w:val="20"/>
              </w:rPr>
            </w:pPr>
            <w:r w:rsidRPr="00612DBF">
              <w:rPr>
                <w:rFonts w:ascii="Arial" w:hAnsi="Arial" w:cs="Arial"/>
                <w:color w:val="FF0000"/>
                <w:sz w:val="20"/>
                <w:szCs w:val="20"/>
              </w:rPr>
              <w:t xml:space="preserve">El análisis del sector debe cubrir tres áreas: </w:t>
            </w:r>
          </w:p>
          <w:p w14:paraId="4CA6A0AC" w14:textId="103261EB" w:rsidR="00B84BC3" w:rsidRPr="00612DBF" w:rsidRDefault="00F41325" w:rsidP="006A1410">
            <w:pPr>
              <w:spacing w:before="100" w:beforeAutospacing="1" w:after="100" w:afterAutospacing="1"/>
              <w:jc w:val="both"/>
              <w:rPr>
                <w:rFonts w:ascii="Arial" w:hAnsi="Arial" w:cs="Arial"/>
                <w:color w:val="FF0000"/>
                <w:sz w:val="20"/>
                <w:szCs w:val="20"/>
              </w:rPr>
            </w:pPr>
            <w:r w:rsidRPr="00612DBF">
              <w:rPr>
                <w:rFonts w:ascii="Arial" w:hAnsi="Arial" w:cs="Arial"/>
                <w:color w:val="FF0000"/>
                <w:sz w:val="20"/>
                <w:szCs w:val="20"/>
              </w:rPr>
              <w:t>A. Aspectos generales</w:t>
            </w:r>
            <w:r w:rsidR="00B84BC3" w:rsidRPr="00612DBF">
              <w:rPr>
                <w:rFonts w:ascii="Arial" w:hAnsi="Arial" w:cs="Arial"/>
                <w:color w:val="FF0000"/>
                <w:sz w:val="20"/>
                <w:szCs w:val="20"/>
              </w:rPr>
              <w:t xml:space="preserve"> (contexto económico, técnico, regulatorio, otro)</w:t>
            </w:r>
            <w:r w:rsidRPr="00612DBF">
              <w:rPr>
                <w:rFonts w:ascii="Arial" w:hAnsi="Arial" w:cs="Arial"/>
                <w:color w:val="FF0000"/>
                <w:sz w:val="20"/>
                <w:szCs w:val="20"/>
              </w:rPr>
              <w:t xml:space="preserve">. </w:t>
            </w:r>
          </w:p>
          <w:p w14:paraId="44A19B2C" w14:textId="77777777" w:rsidR="00B84BC3" w:rsidRPr="00612DBF" w:rsidRDefault="00F41325" w:rsidP="006A1410">
            <w:pPr>
              <w:spacing w:before="100" w:beforeAutospacing="1" w:after="100" w:afterAutospacing="1"/>
              <w:jc w:val="both"/>
              <w:rPr>
                <w:rFonts w:ascii="Arial" w:hAnsi="Arial" w:cs="Arial"/>
                <w:color w:val="FF0000"/>
                <w:sz w:val="20"/>
                <w:szCs w:val="20"/>
              </w:rPr>
            </w:pPr>
            <w:r w:rsidRPr="00612DBF">
              <w:rPr>
                <w:rFonts w:ascii="Arial" w:hAnsi="Arial" w:cs="Arial"/>
                <w:color w:val="FF0000"/>
                <w:sz w:val="20"/>
                <w:szCs w:val="20"/>
              </w:rPr>
              <w:t xml:space="preserve">B. Estudio de la oferta. </w:t>
            </w:r>
          </w:p>
          <w:p w14:paraId="4ABDDA80" w14:textId="2B936D7B" w:rsidR="00B84BC3" w:rsidRPr="00612DBF" w:rsidRDefault="00F41325" w:rsidP="006A1410">
            <w:pPr>
              <w:spacing w:before="100" w:beforeAutospacing="1" w:after="100" w:afterAutospacing="1"/>
              <w:jc w:val="both"/>
              <w:rPr>
                <w:rFonts w:ascii="Arial" w:hAnsi="Arial" w:cs="Arial"/>
                <w:color w:val="FF0000"/>
                <w:sz w:val="20"/>
                <w:szCs w:val="20"/>
              </w:rPr>
            </w:pPr>
            <w:r w:rsidRPr="00612DBF">
              <w:rPr>
                <w:rFonts w:ascii="Arial" w:hAnsi="Arial" w:cs="Arial"/>
                <w:color w:val="FF0000"/>
                <w:sz w:val="20"/>
                <w:szCs w:val="20"/>
              </w:rPr>
              <w:t>C. Estudio de la demanda.</w:t>
            </w:r>
          </w:p>
        </w:tc>
      </w:tr>
      <w:tr w:rsidR="00DB0AAA" w:rsidRPr="00612DBF" w14:paraId="11D720EB" w14:textId="77777777" w:rsidTr="00B02EA0">
        <w:trPr>
          <w:trHeight w:val="671"/>
        </w:trPr>
        <w:tc>
          <w:tcPr>
            <w:tcW w:w="1262" w:type="pct"/>
            <w:vAlign w:val="center"/>
          </w:tcPr>
          <w:p w14:paraId="2BFC0060" w14:textId="051686F4" w:rsidR="00DB0AAA" w:rsidRPr="00612DBF" w:rsidRDefault="00DB0AAA" w:rsidP="002B0069">
            <w:pPr>
              <w:jc w:val="both"/>
              <w:rPr>
                <w:rFonts w:ascii="Arial" w:eastAsia="Arial" w:hAnsi="Arial" w:cs="Arial"/>
                <w:b/>
                <w:bCs/>
                <w:sz w:val="20"/>
                <w:szCs w:val="20"/>
              </w:rPr>
            </w:pPr>
            <w:r w:rsidRPr="00612DBF">
              <w:rPr>
                <w:rFonts w:ascii="Arial" w:eastAsia="Arial" w:hAnsi="Arial" w:cs="Arial"/>
                <w:b/>
                <w:bCs/>
                <w:sz w:val="20"/>
                <w:szCs w:val="20"/>
              </w:rPr>
              <w:t>IDONEIDAD</w:t>
            </w:r>
          </w:p>
        </w:tc>
        <w:tc>
          <w:tcPr>
            <w:tcW w:w="3738" w:type="pct"/>
            <w:shd w:val="clear" w:color="auto" w:fill="auto"/>
            <w:tcMar>
              <w:top w:w="170" w:type="dxa"/>
              <w:left w:w="170" w:type="dxa"/>
              <w:bottom w:w="170" w:type="dxa"/>
              <w:right w:w="170" w:type="dxa"/>
            </w:tcMar>
          </w:tcPr>
          <w:p w14:paraId="63E0C017" w14:textId="77777777" w:rsidR="00DB0AAA" w:rsidRPr="00612DBF" w:rsidRDefault="00DB0AAA" w:rsidP="00951827">
            <w:pPr>
              <w:spacing w:before="100" w:beforeAutospacing="1" w:after="100" w:afterAutospacing="1"/>
              <w:jc w:val="both"/>
              <w:rPr>
                <w:rFonts w:ascii="Arial" w:hAnsi="Arial" w:cs="Arial"/>
                <w:color w:val="FF0000"/>
                <w:sz w:val="20"/>
                <w:szCs w:val="20"/>
              </w:rPr>
            </w:pPr>
            <w:r w:rsidRPr="00612DBF">
              <w:rPr>
                <w:rFonts w:ascii="Arial" w:hAnsi="Arial" w:cs="Arial"/>
                <w:color w:val="FF0000"/>
                <w:sz w:val="20"/>
                <w:szCs w:val="20"/>
                <w:lang w:val="es-CO"/>
              </w:rPr>
              <w:t xml:space="preserve">En este punto debe establecerse el perfil que debe cumplir el contratista para establecer que </w:t>
            </w:r>
            <w:r w:rsidRPr="00612DBF">
              <w:rPr>
                <w:rFonts w:ascii="Arial" w:hAnsi="Arial" w:cs="Arial"/>
                <w:color w:val="FF0000"/>
                <w:spacing w:val="-3"/>
                <w:sz w:val="20"/>
                <w:szCs w:val="20"/>
              </w:rPr>
              <w:t xml:space="preserve">tiene la </w:t>
            </w:r>
            <w:r w:rsidRPr="00612DBF">
              <w:rPr>
                <w:rFonts w:ascii="Arial" w:hAnsi="Arial" w:cs="Arial"/>
                <w:color w:val="FF0000"/>
                <w:sz w:val="20"/>
                <w:szCs w:val="20"/>
              </w:rPr>
              <w:t>capacidad, idoneidad y experiencia necesarias para prestar los servicios requeridos por la Entidad.</w:t>
            </w:r>
          </w:p>
          <w:p w14:paraId="43D894BE" w14:textId="77777777" w:rsidR="00DB0AAA" w:rsidRPr="00612DBF" w:rsidRDefault="00DB0AAA" w:rsidP="00951827">
            <w:pPr>
              <w:spacing w:before="100" w:beforeAutospacing="1" w:after="100" w:afterAutospacing="1"/>
              <w:jc w:val="both"/>
              <w:rPr>
                <w:rFonts w:ascii="Arial" w:hAnsi="Arial" w:cs="Arial"/>
                <w:color w:val="FF0000"/>
                <w:sz w:val="20"/>
                <w:szCs w:val="20"/>
              </w:rPr>
            </w:pPr>
            <w:r w:rsidRPr="00612DBF">
              <w:rPr>
                <w:rFonts w:ascii="Arial" w:hAnsi="Arial" w:cs="Arial"/>
                <w:color w:val="FF0000"/>
                <w:sz w:val="20"/>
                <w:szCs w:val="20"/>
              </w:rPr>
              <w:t>Para determinar que tiene idoneidad se deben tener en cuenta contratos que haya ejecutado con objetos relacionados y cuyos valores tengan similitud con los del presente proceso.</w:t>
            </w:r>
          </w:p>
          <w:p w14:paraId="7DA72F86" w14:textId="66CF070D" w:rsidR="00187C95" w:rsidRPr="00612DBF" w:rsidRDefault="00187C95" w:rsidP="00951827">
            <w:pPr>
              <w:spacing w:before="100" w:beforeAutospacing="1" w:after="100" w:afterAutospacing="1"/>
              <w:jc w:val="both"/>
              <w:rPr>
                <w:rFonts w:ascii="Arial" w:hAnsi="Arial" w:cs="Arial"/>
                <w:i/>
                <w:color w:val="FF0000"/>
                <w:sz w:val="20"/>
                <w:szCs w:val="20"/>
                <w:lang w:val="es-CO"/>
              </w:rPr>
            </w:pPr>
            <w:r w:rsidRPr="00612DBF">
              <w:rPr>
                <w:rFonts w:ascii="Arial" w:hAnsi="Arial" w:cs="Arial"/>
                <w:i/>
                <w:color w:val="FF0000"/>
                <w:sz w:val="20"/>
                <w:szCs w:val="20"/>
              </w:rPr>
              <w:t>(Se debe anexar el certificado de idoneidad de acuerdo al formato)</w:t>
            </w:r>
          </w:p>
        </w:tc>
      </w:tr>
      <w:tr w:rsidR="006A2BA4" w:rsidRPr="00612DBF" w14:paraId="73EAE272" w14:textId="77777777" w:rsidTr="00B02EA0">
        <w:trPr>
          <w:trHeight w:val="9041"/>
        </w:trPr>
        <w:tc>
          <w:tcPr>
            <w:tcW w:w="1262" w:type="pct"/>
            <w:vMerge w:val="restart"/>
            <w:vAlign w:val="center"/>
          </w:tcPr>
          <w:p w14:paraId="27A21C51" w14:textId="4036114A" w:rsidR="006A2BA4" w:rsidRPr="00612DBF" w:rsidRDefault="006A2BA4" w:rsidP="002B0069">
            <w:pPr>
              <w:jc w:val="center"/>
              <w:rPr>
                <w:rFonts w:ascii="Arial" w:eastAsia="Arial" w:hAnsi="Arial" w:cs="Arial"/>
                <w:b/>
                <w:bCs/>
                <w:sz w:val="20"/>
                <w:szCs w:val="20"/>
              </w:rPr>
            </w:pPr>
            <w:r w:rsidRPr="00612DBF">
              <w:rPr>
                <w:rFonts w:ascii="Arial" w:eastAsia="Arial" w:hAnsi="Arial" w:cs="Arial"/>
                <w:b/>
                <w:bCs/>
                <w:sz w:val="20"/>
                <w:szCs w:val="20"/>
              </w:rPr>
              <w:lastRenderedPageBreak/>
              <w:t>ESPECIFICACIONES ESENCIALES DEL CONTRATO</w:t>
            </w:r>
          </w:p>
          <w:p w14:paraId="4B6E332C" w14:textId="1125266C" w:rsidR="006A2BA4" w:rsidRPr="00612DBF" w:rsidRDefault="006A2BA4" w:rsidP="002B0069">
            <w:pPr>
              <w:pStyle w:val="Ttulo2"/>
              <w:tabs>
                <w:tab w:val="clear" w:pos="1440"/>
              </w:tabs>
              <w:ind w:left="0" w:firstLine="0"/>
              <w:rPr>
                <w:rFonts w:eastAsia="Arial" w:cs="Arial"/>
                <w:sz w:val="20"/>
              </w:rPr>
            </w:pPr>
            <w:r w:rsidRPr="00612DBF">
              <w:rPr>
                <w:rFonts w:eastAsia="Arial" w:cs="Arial"/>
                <w:bCs/>
                <w:sz w:val="20"/>
              </w:rPr>
              <w:t>ESPECIFICACIONES ESENCIALES DEL CONTRATO</w:t>
            </w:r>
          </w:p>
        </w:tc>
        <w:tc>
          <w:tcPr>
            <w:tcW w:w="3738" w:type="pct"/>
            <w:shd w:val="clear" w:color="auto" w:fill="auto"/>
            <w:tcMar>
              <w:top w:w="170" w:type="dxa"/>
              <w:left w:w="170" w:type="dxa"/>
              <w:bottom w:w="170" w:type="dxa"/>
              <w:right w:w="170" w:type="dxa"/>
            </w:tcMar>
          </w:tcPr>
          <w:p w14:paraId="593FAC4A" w14:textId="77777777" w:rsidR="006A2BA4" w:rsidRPr="00612DBF" w:rsidRDefault="006A2BA4" w:rsidP="002B0069">
            <w:pPr>
              <w:spacing w:before="100" w:beforeAutospacing="1" w:after="100" w:afterAutospacing="1"/>
              <w:jc w:val="both"/>
              <w:rPr>
                <w:rFonts w:ascii="Arial" w:hAnsi="Arial" w:cs="Arial"/>
                <w:color w:val="FF0000"/>
                <w:sz w:val="20"/>
                <w:szCs w:val="20"/>
                <w:lang w:val="es-CO"/>
              </w:rPr>
            </w:pPr>
            <w:r w:rsidRPr="00612DBF">
              <w:rPr>
                <w:rFonts w:ascii="Arial" w:hAnsi="Arial" w:cs="Arial"/>
                <w:b/>
                <w:color w:val="FF0000"/>
                <w:sz w:val="20"/>
                <w:szCs w:val="20"/>
                <w:lang w:val="es-CO"/>
              </w:rPr>
              <w:t xml:space="preserve">OBLIGACIONES ESPECÍFICAS: </w:t>
            </w:r>
            <w:r w:rsidRPr="00612DBF">
              <w:rPr>
                <w:rFonts w:ascii="Arial" w:hAnsi="Arial" w:cs="Arial"/>
                <w:color w:val="FF0000"/>
                <w:sz w:val="20"/>
                <w:szCs w:val="20"/>
                <w:lang w:val="es-CO"/>
              </w:rPr>
              <w:t>Enlistar las obligaciones específicas del contratista, relativas a la forma como se va a ejecutar el objeto, las actividades que deba desarrollar, por ejemplo, el número de visitas, horarios, las entregas, el número y la periodicidad de los informes, etc.).</w:t>
            </w:r>
          </w:p>
          <w:p w14:paraId="7AC16F6A" w14:textId="77777777" w:rsidR="006A2BA4" w:rsidRPr="00612DBF" w:rsidRDefault="006A2BA4" w:rsidP="002B0069">
            <w:pPr>
              <w:spacing w:line="276" w:lineRule="auto"/>
              <w:jc w:val="both"/>
              <w:rPr>
                <w:rFonts w:ascii="Arial" w:eastAsia="Arial" w:hAnsi="Arial" w:cs="Arial"/>
                <w:b/>
                <w:bCs/>
                <w:color w:val="FF0000"/>
                <w:sz w:val="20"/>
                <w:szCs w:val="20"/>
              </w:rPr>
            </w:pPr>
            <w:r w:rsidRPr="00612DBF">
              <w:rPr>
                <w:rFonts w:ascii="Arial" w:eastAsia="Arial" w:hAnsi="Arial" w:cs="Arial"/>
                <w:b/>
                <w:bCs/>
                <w:color w:val="FF0000"/>
                <w:sz w:val="20"/>
                <w:szCs w:val="20"/>
              </w:rPr>
              <w:t>OBLIGACIONES GENERALES</w:t>
            </w:r>
          </w:p>
          <w:p w14:paraId="69DC4239" w14:textId="77777777" w:rsidR="006A2BA4" w:rsidRPr="00612DBF" w:rsidRDefault="006A2BA4" w:rsidP="002B0069">
            <w:pPr>
              <w:spacing w:line="276" w:lineRule="auto"/>
              <w:jc w:val="both"/>
              <w:rPr>
                <w:rFonts w:ascii="Arial" w:eastAsia="Arial" w:hAnsi="Arial" w:cs="Arial"/>
                <w:color w:val="FF0000"/>
                <w:w w:val="104"/>
                <w:sz w:val="20"/>
                <w:szCs w:val="20"/>
              </w:rPr>
            </w:pPr>
          </w:p>
          <w:p w14:paraId="41E56357" w14:textId="22BFDB85" w:rsidR="006A2BA4" w:rsidRPr="00612DBF"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612DBF">
              <w:rPr>
                <w:rFonts w:ascii="Arial" w:hAnsi="Arial" w:cs="Arial"/>
                <w:bCs/>
                <w:color w:val="FF0000"/>
                <w:sz w:val="20"/>
                <w:szCs w:val="20"/>
                <w:shd w:val="clear" w:color="auto" w:fill="FFFFFF"/>
              </w:rPr>
              <w:t>Cumplir el contrato/convenio Interadministrativo a cabalidad, teniendo en cuenta lo señalado en los estudios previos, la propuesta y el contrato celebrado.</w:t>
            </w:r>
          </w:p>
          <w:p w14:paraId="1820EA42" w14:textId="77777777" w:rsidR="006A2BA4" w:rsidRPr="00612DBF"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612DBF">
              <w:rPr>
                <w:rFonts w:ascii="Arial" w:hAnsi="Arial" w:cs="Arial"/>
                <w:bCs/>
                <w:color w:val="FF0000"/>
                <w:sz w:val="20"/>
                <w:szCs w:val="20"/>
                <w:shd w:val="clear" w:color="auto" w:fill="FFFFFF"/>
              </w:rPr>
              <w:t>Cumplir con los requerimientos administrativos, financieros, técnicos, tecnológicos y de talento humano en cumplimiento de los objetivos y objeto del contrato.</w:t>
            </w:r>
          </w:p>
          <w:p w14:paraId="41C79DCC" w14:textId="77777777" w:rsidR="006A2BA4" w:rsidRPr="00612DBF"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612DBF">
              <w:rPr>
                <w:rFonts w:ascii="Arial" w:hAnsi="Arial" w:cs="Arial"/>
                <w:bCs/>
                <w:color w:val="FF0000"/>
                <w:sz w:val="20"/>
                <w:szCs w:val="20"/>
                <w:shd w:val="clear" w:color="auto" w:fill="FFFFFF"/>
              </w:rPr>
              <w:t>Suscribir conjuntamente con la AUNAP el acta de inicio y las actas que se requieran.</w:t>
            </w:r>
          </w:p>
          <w:p w14:paraId="21FD8150" w14:textId="77777777" w:rsidR="006A2BA4" w:rsidRPr="00612DBF"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612DBF">
              <w:rPr>
                <w:rFonts w:ascii="Arial" w:hAnsi="Arial" w:cs="Arial"/>
                <w:bCs/>
                <w:color w:val="FF0000"/>
                <w:sz w:val="20"/>
                <w:szCs w:val="20"/>
                <w:shd w:val="clear" w:color="auto" w:fill="FFFFFF"/>
              </w:rPr>
              <w:t>Presentar el plan de trabajo del contrato, en el cual se detallen los objetivos propuestos, las obligaciones respectivas, las actividades a desarrollar y los roles institucionales.</w:t>
            </w:r>
          </w:p>
          <w:p w14:paraId="1556AA9D" w14:textId="35554B51" w:rsidR="006A2BA4" w:rsidRPr="00612DBF"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612DBF">
              <w:rPr>
                <w:rFonts w:ascii="Arial" w:hAnsi="Arial" w:cs="Arial"/>
                <w:bCs/>
                <w:color w:val="FF0000"/>
                <w:sz w:val="20"/>
                <w:szCs w:val="20"/>
                <w:shd w:val="clear" w:color="auto" w:fill="FFFFFF"/>
              </w:rPr>
              <w:t>Presentar los informes y/o productos de conformidad con lo establecido en la propuesta, el Contrato/convenio Interadministrativo celebrado y el plan operativo.</w:t>
            </w:r>
          </w:p>
          <w:p w14:paraId="38DC06A1" w14:textId="77777777" w:rsidR="006A2BA4" w:rsidRPr="00612DBF"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612DBF">
              <w:rPr>
                <w:rFonts w:ascii="Arial" w:hAnsi="Arial" w:cs="Arial"/>
                <w:bCs/>
                <w:color w:val="FF0000"/>
                <w:sz w:val="20"/>
                <w:szCs w:val="20"/>
                <w:shd w:val="clear" w:color="auto" w:fill="FFFFFF"/>
              </w:rPr>
              <w:t>Disponer del personal calificado técnico y administrativo para adelantar las actividades relacionadas con el objeto convenido, y procesos de contratación y seguimiento del contrato, sin perjuicio de que AUNAP pueda realizar verificaciones sobre el personal seleccionado.</w:t>
            </w:r>
          </w:p>
          <w:p w14:paraId="6BF70DCD" w14:textId="77777777" w:rsidR="006A2BA4" w:rsidRPr="00612DBF"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612DBF">
              <w:rPr>
                <w:rFonts w:ascii="Arial" w:hAnsi="Arial" w:cs="Arial"/>
                <w:bCs/>
                <w:color w:val="FF0000"/>
                <w:sz w:val="20"/>
                <w:szCs w:val="20"/>
                <w:shd w:val="clear" w:color="auto" w:fill="FFFFFF"/>
              </w:rPr>
              <w:t>Realizar las actividades con total autonomía técnica y administrativa en el cumplimiento de las obligaciones que asume el contratista; en consecuencia, se entiende que ni el contratista ni los empleados contraen relación laboral alguna con la AUNAP.</w:t>
            </w:r>
          </w:p>
          <w:p w14:paraId="7FD95DF7" w14:textId="77777777" w:rsidR="006A2BA4" w:rsidRPr="00612DBF"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612DBF">
              <w:rPr>
                <w:rFonts w:ascii="Arial" w:hAnsi="Arial" w:cs="Arial"/>
                <w:bCs/>
                <w:color w:val="FF0000"/>
                <w:sz w:val="20"/>
                <w:szCs w:val="20"/>
                <w:shd w:val="clear" w:color="auto" w:fill="FFFFFF"/>
              </w:rPr>
              <w:t>Reportar al supervisor de manera inmediata, cualquier novedad o anomalía que pueda afectar la ejecución del contrato.</w:t>
            </w:r>
          </w:p>
          <w:p w14:paraId="50F6CD88" w14:textId="77777777" w:rsidR="006A2BA4" w:rsidRPr="00612DBF"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612DBF">
              <w:rPr>
                <w:rFonts w:ascii="Arial" w:hAnsi="Arial" w:cs="Arial"/>
                <w:bCs/>
                <w:color w:val="FF0000"/>
                <w:sz w:val="20"/>
                <w:szCs w:val="20"/>
                <w:shd w:val="clear" w:color="auto" w:fill="FFFFFF"/>
              </w:rPr>
              <w:t>Revisar periódicamente con el Comité de Supervisión el avance de la ejecución del contrato.</w:t>
            </w:r>
          </w:p>
          <w:p w14:paraId="2737BD8A" w14:textId="77777777" w:rsidR="006A2BA4" w:rsidRPr="00612DBF"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612DBF">
              <w:rPr>
                <w:rFonts w:ascii="Arial" w:hAnsi="Arial" w:cs="Arial"/>
                <w:bCs/>
                <w:color w:val="FF0000"/>
                <w:sz w:val="20"/>
                <w:szCs w:val="20"/>
                <w:shd w:val="clear" w:color="auto" w:fill="FFFFFF"/>
              </w:rPr>
              <w:t xml:space="preserve">Atender los requerimientos de aclaración o de información que le formule el comité de supervisión, en los plazos que éste establezca en cada caso. </w:t>
            </w:r>
          </w:p>
          <w:p w14:paraId="206F1686" w14:textId="77777777" w:rsidR="006A2BA4" w:rsidRPr="00612DBF"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612DBF">
              <w:rPr>
                <w:rFonts w:ascii="Arial" w:hAnsi="Arial" w:cs="Arial"/>
                <w:bCs/>
                <w:color w:val="FF0000"/>
                <w:sz w:val="20"/>
                <w:szCs w:val="20"/>
                <w:shd w:val="clear" w:color="auto" w:fill="FFFFFF"/>
              </w:rPr>
              <w:t>Dar los respectivos créditos a la AUNAP en las publicaciones, actividades y demás proyectos que se realicen con ocasión del contrato.</w:t>
            </w:r>
          </w:p>
          <w:p w14:paraId="60BFDFC7" w14:textId="77777777" w:rsidR="006A2BA4" w:rsidRPr="00612DBF"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612DBF">
              <w:rPr>
                <w:rFonts w:ascii="Arial" w:hAnsi="Arial" w:cs="Arial"/>
                <w:bCs/>
                <w:color w:val="FF0000"/>
                <w:sz w:val="20"/>
                <w:szCs w:val="20"/>
                <w:shd w:val="clear" w:color="auto" w:fill="FFFFFF"/>
              </w:rPr>
              <w:t>Cumplir con las obligaciones frente al Sistema de Seguridad Social Integral en Salud y Pensión, Parafiscales y Sistema General de Riesgos Laborales, cuando haya lugar a ello, y presentar los documentos respectivos que así lo acrediten, conforme lo establecido en el artículo 50 de la Ley 789 de 2002, en la Ley 828 de 2003, la Ley 1562 de 2012, el decreto 723 de 2013 y demás normas que regulen la materia.</w:t>
            </w:r>
          </w:p>
          <w:p w14:paraId="3BF8D1F9" w14:textId="77777777" w:rsidR="006A2BA4" w:rsidRPr="00612DBF"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612DBF">
              <w:rPr>
                <w:rFonts w:ascii="Arial" w:hAnsi="Arial" w:cs="Arial"/>
                <w:bCs/>
                <w:color w:val="FF0000"/>
                <w:sz w:val="20"/>
                <w:szCs w:val="20"/>
                <w:shd w:val="clear" w:color="auto" w:fill="FFFFFF"/>
              </w:rPr>
              <w:t xml:space="preserve">Dar cumplimiento con lo señalado en el artículo 50 de la ley 789 de 2002 modificado por el artículo 1 de la ley 828 de 2003, y por el artículo 32 de la Ley 1150 del 2007, para lo cual una vez cumplido con el objeto del contrato, el </w:t>
            </w:r>
            <w:r w:rsidRPr="00612DBF">
              <w:rPr>
                <w:rFonts w:ascii="Arial" w:hAnsi="Arial" w:cs="Arial"/>
                <w:bCs/>
                <w:color w:val="FF0000"/>
                <w:sz w:val="20"/>
                <w:szCs w:val="20"/>
                <w:shd w:val="clear" w:color="auto" w:fill="FFFFFF"/>
              </w:rPr>
              <w:lastRenderedPageBreak/>
              <w:t xml:space="preserve">contratista deberá allegar una certificación expedida por su revisor fiscal en el que se constate que cumplió conforme a la ley con el pago de las obligaciones al Sistema de Seguridad Social Integral (salud, pensiones y riesgos profesionales) y aportes parafiscales (Cajas de Compensación Familiar, ICBF y Servicio Nacional de Aprendizaje SENA). La anterior obligación deberá ser verificada por el Comité de Supervisión y se dejará constancia de su cumplimiento en el Acta de Liquidación. </w:t>
            </w:r>
          </w:p>
          <w:p w14:paraId="539C20E3" w14:textId="77777777" w:rsidR="006A2BA4" w:rsidRPr="00612DBF"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612DBF">
              <w:rPr>
                <w:rFonts w:ascii="Arial" w:hAnsi="Arial" w:cs="Arial"/>
                <w:bCs/>
                <w:color w:val="FF0000"/>
                <w:sz w:val="20"/>
                <w:szCs w:val="20"/>
                <w:shd w:val="clear" w:color="auto" w:fill="FFFFFF"/>
              </w:rPr>
              <w:t>Mantener indemne a la AUNAP, a sus funcionarios, agentes y empleados contra todos los juicios, reclamos, demandas y responsabilidades de toda naturaleza o especie, incluidos los costos y gastos que se derivaren de actos u omisiones del Contratista o de sus empleados, funcionarios, agentes o subcontratistas en la ejecución de este contrato.</w:t>
            </w:r>
          </w:p>
          <w:p w14:paraId="27A67FBB" w14:textId="77777777" w:rsidR="006A2BA4" w:rsidRPr="00612DBF"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612DBF">
              <w:rPr>
                <w:rFonts w:ascii="Arial" w:hAnsi="Arial" w:cs="Arial"/>
                <w:bCs/>
                <w:color w:val="FF0000"/>
                <w:sz w:val="20"/>
                <w:szCs w:val="20"/>
                <w:shd w:val="clear" w:color="auto" w:fill="FFFFFF"/>
              </w:rPr>
              <w:t>Cumplir con las disposiciones reglamentarias en materia ambiental, permisos y/o autorizaciones que llegaren a requerirse.</w:t>
            </w:r>
          </w:p>
          <w:p w14:paraId="14927DCC" w14:textId="77777777" w:rsidR="006A2BA4" w:rsidRPr="00612DBF" w:rsidRDefault="006A2BA4" w:rsidP="00951827">
            <w:pPr>
              <w:pStyle w:val="Prrafodelista"/>
              <w:numPr>
                <w:ilvl w:val="0"/>
                <w:numId w:val="9"/>
              </w:numPr>
              <w:spacing w:line="276" w:lineRule="auto"/>
              <w:jc w:val="both"/>
              <w:rPr>
                <w:rFonts w:ascii="Arial" w:hAnsi="Arial" w:cs="Arial"/>
                <w:bCs/>
                <w:color w:val="FF0000"/>
                <w:sz w:val="20"/>
                <w:szCs w:val="20"/>
                <w:shd w:val="clear" w:color="auto" w:fill="FFFFFF"/>
              </w:rPr>
            </w:pPr>
            <w:r w:rsidRPr="00612DBF">
              <w:rPr>
                <w:rFonts w:ascii="Arial" w:hAnsi="Arial" w:cs="Arial"/>
                <w:bCs/>
                <w:color w:val="FF0000"/>
                <w:sz w:val="20"/>
                <w:szCs w:val="20"/>
                <w:shd w:val="clear" w:color="auto" w:fill="FFFFFF"/>
              </w:rPr>
              <w:t>Obrar con lealtad y buena fe durante la ejecución del contrato, evitando dilaciones y trabas.</w:t>
            </w:r>
          </w:p>
          <w:p w14:paraId="2AB124B5" w14:textId="77777777" w:rsidR="006A2BA4" w:rsidRPr="00612DBF" w:rsidRDefault="006A2BA4" w:rsidP="00951827">
            <w:pPr>
              <w:pStyle w:val="Prrafodelista"/>
              <w:numPr>
                <w:ilvl w:val="0"/>
                <w:numId w:val="9"/>
              </w:numPr>
              <w:spacing w:line="276" w:lineRule="auto"/>
              <w:jc w:val="both"/>
              <w:rPr>
                <w:rFonts w:ascii="Arial" w:hAnsi="Arial" w:cs="Arial"/>
                <w:bCs/>
                <w:color w:val="FF0000"/>
                <w:sz w:val="20"/>
                <w:szCs w:val="20"/>
                <w:shd w:val="clear" w:color="auto" w:fill="FFFFFF"/>
              </w:rPr>
            </w:pPr>
            <w:r w:rsidRPr="00612DBF">
              <w:rPr>
                <w:rFonts w:ascii="Arial" w:hAnsi="Arial" w:cs="Arial"/>
                <w:bCs/>
                <w:color w:val="FF0000"/>
                <w:sz w:val="20"/>
                <w:szCs w:val="20"/>
                <w:shd w:val="clear" w:color="auto" w:fill="FFFFFF"/>
              </w:rPr>
              <w:t>Las demás que contribuyan a garantizar el cumplimiento del contrato y las que por su naturaleza le sean atribuibles conforme al objeto y alcance del mismo.</w:t>
            </w:r>
          </w:p>
          <w:p w14:paraId="5DADE9B0" w14:textId="0C718D4C" w:rsidR="006A2BA4" w:rsidRPr="00612DBF" w:rsidRDefault="006A2BA4" w:rsidP="006A2BA4">
            <w:pPr>
              <w:jc w:val="both"/>
              <w:rPr>
                <w:rFonts w:ascii="Arial" w:hAnsi="Arial" w:cs="Arial"/>
                <w:bCs/>
                <w:sz w:val="20"/>
                <w:szCs w:val="20"/>
                <w:shd w:val="clear" w:color="auto" w:fill="FFFFFF"/>
              </w:rPr>
            </w:pPr>
          </w:p>
        </w:tc>
      </w:tr>
      <w:tr w:rsidR="006A2BA4" w:rsidRPr="00612DBF" w14:paraId="1F777990" w14:textId="77777777" w:rsidTr="00B02EA0">
        <w:trPr>
          <w:trHeight w:val="20"/>
        </w:trPr>
        <w:tc>
          <w:tcPr>
            <w:tcW w:w="1262" w:type="pct"/>
            <w:vMerge/>
            <w:vAlign w:val="center"/>
          </w:tcPr>
          <w:p w14:paraId="39CDAF58" w14:textId="77777777" w:rsidR="006A2BA4" w:rsidRPr="00612DBF" w:rsidRDefault="006A2BA4" w:rsidP="002B0069">
            <w:pPr>
              <w:jc w:val="center"/>
              <w:rPr>
                <w:rFonts w:ascii="Arial" w:eastAsia="Arial" w:hAnsi="Arial" w:cs="Arial"/>
                <w:b/>
                <w:bCs/>
                <w:sz w:val="20"/>
                <w:szCs w:val="20"/>
              </w:rPr>
            </w:pPr>
          </w:p>
        </w:tc>
        <w:tc>
          <w:tcPr>
            <w:tcW w:w="3738" w:type="pct"/>
            <w:shd w:val="clear" w:color="auto" w:fill="auto"/>
            <w:tcMar>
              <w:top w:w="170" w:type="dxa"/>
              <w:left w:w="170" w:type="dxa"/>
              <w:bottom w:w="170" w:type="dxa"/>
              <w:right w:w="170" w:type="dxa"/>
            </w:tcMar>
          </w:tcPr>
          <w:p w14:paraId="512F3EE5" w14:textId="77777777" w:rsidR="006A2BA4" w:rsidRPr="00612DBF" w:rsidRDefault="006A2BA4" w:rsidP="006A2BA4">
            <w:pPr>
              <w:jc w:val="both"/>
              <w:rPr>
                <w:rFonts w:ascii="Arial" w:hAnsi="Arial" w:cs="Arial"/>
                <w:i/>
                <w:color w:val="FF0000"/>
                <w:sz w:val="20"/>
                <w:szCs w:val="20"/>
              </w:rPr>
            </w:pPr>
            <w:r w:rsidRPr="00612DBF">
              <w:rPr>
                <w:rFonts w:ascii="Arial" w:eastAsia="Arial" w:hAnsi="Arial" w:cs="Arial"/>
                <w:b/>
                <w:sz w:val="20"/>
                <w:szCs w:val="20"/>
              </w:rPr>
              <w:t>PLAZO DE EJECUCIÓN:</w:t>
            </w:r>
            <w:r w:rsidRPr="00612DBF">
              <w:rPr>
                <w:rFonts w:ascii="Arial" w:hAnsi="Arial" w:cs="Arial"/>
                <w:sz w:val="20"/>
                <w:szCs w:val="20"/>
              </w:rPr>
              <w:t xml:space="preserve"> ________. </w:t>
            </w:r>
            <w:r w:rsidRPr="00612DBF">
              <w:rPr>
                <w:rFonts w:ascii="Arial" w:hAnsi="Arial" w:cs="Arial"/>
                <w:i/>
                <w:color w:val="FF0000"/>
                <w:sz w:val="20"/>
                <w:szCs w:val="20"/>
              </w:rPr>
              <w:t xml:space="preserve">(Establecer el lugar donde se va ejecutar el contrato –Ciudad(es) y Dirección(es)). </w:t>
            </w:r>
          </w:p>
          <w:p w14:paraId="1C8CC2F1" w14:textId="77777777" w:rsidR="006A2BA4" w:rsidRPr="00612DBF" w:rsidRDefault="006A2BA4" w:rsidP="006A2BA4">
            <w:pPr>
              <w:spacing w:line="276" w:lineRule="auto"/>
              <w:jc w:val="both"/>
              <w:rPr>
                <w:rFonts w:ascii="Arial" w:hAnsi="Arial" w:cs="Arial"/>
                <w:bCs/>
                <w:sz w:val="20"/>
                <w:szCs w:val="20"/>
                <w:shd w:val="clear" w:color="auto" w:fill="FFFFFF"/>
              </w:rPr>
            </w:pPr>
          </w:p>
          <w:p w14:paraId="5F1F52AB" w14:textId="77777777" w:rsidR="006A2BA4" w:rsidRPr="00612DBF" w:rsidRDefault="006A2BA4" w:rsidP="006A2BA4">
            <w:pPr>
              <w:jc w:val="both"/>
              <w:rPr>
                <w:rFonts w:ascii="Arial" w:hAnsi="Arial" w:cs="Arial"/>
                <w:i/>
                <w:color w:val="FF0000"/>
                <w:sz w:val="20"/>
                <w:szCs w:val="20"/>
              </w:rPr>
            </w:pPr>
            <w:r w:rsidRPr="00612DBF">
              <w:rPr>
                <w:rFonts w:ascii="Arial" w:eastAsia="Arial" w:hAnsi="Arial" w:cs="Arial"/>
                <w:b/>
                <w:bCs/>
                <w:sz w:val="20"/>
                <w:szCs w:val="20"/>
              </w:rPr>
              <w:t xml:space="preserve">LUGAR DE CUMPLIMIENTO: </w:t>
            </w:r>
            <w:r w:rsidRPr="00612DBF">
              <w:rPr>
                <w:rFonts w:ascii="Arial" w:hAnsi="Arial" w:cs="Arial"/>
                <w:sz w:val="20"/>
                <w:szCs w:val="20"/>
              </w:rPr>
              <w:t xml:space="preserve">________. </w:t>
            </w:r>
            <w:r w:rsidRPr="00612DBF">
              <w:rPr>
                <w:rFonts w:ascii="Arial" w:hAnsi="Arial" w:cs="Arial"/>
                <w:i/>
                <w:color w:val="FF0000"/>
                <w:sz w:val="20"/>
                <w:szCs w:val="20"/>
              </w:rPr>
              <w:t xml:space="preserve">(Establecer el lugar donde se va ejecutar el contrato –Ciudad(es) y Dirección(es)). </w:t>
            </w:r>
          </w:p>
          <w:p w14:paraId="22CCA234" w14:textId="77777777" w:rsidR="006A2BA4" w:rsidRPr="00612DBF" w:rsidRDefault="006A2BA4" w:rsidP="00B02EA0">
            <w:pPr>
              <w:spacing w:before="100" w:beforeAutospacing="1" w:after="100" w:afterAutospacing="1"/>
              <w:jc w:val="both"/>
              <w:rPr>
                <w:rFonts w:ascii="Arial" w:hAnsi="Arial" w:cs="Arial"/>
                <w:b/>
                <w:color w:val="FF0000"/>
                <w:sz w:val="20"/>
                <w:szCs w:val="20"/>
                <w:lang w:val="es-CO"/>
              </w:rPr>
            </w:pPr>
          </w:p>
        </w:tc>
      </w:tr>
      <w:tr w:rsidR="002B0069" w:rsidRPr="00612DBF" w14:paraId="7A8D3597" w14:textId="77777777" w:rsidTr="00B02EA0">
        <w:trPr>
          <w:trHeight w:val="671"/>
        </w:trPr>
        <w:tc>
          <w:tcPr>
            <w:tcW w:w="1262" w:type="pct"/>
            <w:vAlign w:val="center"/>
          </w:tcPr>
          <w:p w14:paraId="2B72474B" w14:textId="0D66C957" w:rsidR="002B0069" w:rsidRPr="00612DBF" w:rsidRDefault="00635C02" w:rsidP="009C256D">
            <w:pPr>
              <w:pStyle w:val="Ttulo2"/>
              <w:tabs>
                <w:tab w:val="clear" w:pos="1440"/>
              </w:tabs>
              <w:ind w:left="0" w:firstLine="0"/>
              <w:rPr>
                <w:rFonts w:eastAsia="Arial" w:cs="Arial"/>
                <w:sz w:val="20"/>
              </w:rPr>
            </w:pPr>
            <w:r w:rsidRPr="00612DBF">
              <w:rPr>
                <w:rFonts w:eastAsia="Arial" w:cs="Arial"/>
                <w:sz w:val="20"/>
              </w:rPr>
              <w:t>VAL</w:t>
            </w:r>
            <w:r w:rsidR="002B0069" w:rsidRPr="00612DBF">
              <w:rPr>
                <w:rFonts w:eastAsia="Arial" w:cs="Arial"/>
                <w:sz w:val="20"/>
              </w:rPr>
              <w:t>O</w:t>
            </w:r>
            <w:r w:rsidRPr="00612DBF">
              <w:rPr>
                <w:rFonts w:eastAsia="Arial" w:cs="Arial"/>
                <w:sz w:val="20"/>
              </w:rPr>
              <w:t>R</w:t>
            </w:r>
            <w:r w:rsidR="002B0069" w:rsidRPr="00612DBF">
              <w:rPr>
                <w:rFonts w:eastAsia="Arial" w:cs="Arial"/>
                <w:sz w:val="20"/>
              </w:rPr>
              <w:t xml:space="preserve"> DEL CONTRATO</w:t>
            </w:r>
          </w:p>
        </w:tc>
        <w:tc>
          <w:tcPr>
            <w:tcW w:w="3738" w:type="pct"/>
            <w:shd w:val="clear" w:color="auto" w:fill="auto"/>
            <w:tcMar>
              <w:top w:w="170" w:type="dxa"/>
              <w:left w:w="170" w:type="dxa"/>
              <w:bottom w:w="170" w:type="dxa"/>
              <w:right w:w="170" w:type="dxa"/>
            </w:tcMar>
          </w:tcPr>
          <w:p w14:paraId="23B489EE" w14:textId="77777777" w:rsidR="002B0069" w:rsidRPr="00612DBF" w:rsidRDefault="002B0069" w:rsidP="002B0069">
            <w:pPr>
              <w:jc w:val="both"/>
              <w:rPr>
                <w:rFonts w:ascii="Arial" w:hAnsi="Arial" w:cs="Arial"/>
                <w:sz w:val="20"/>
                <w:szCs w:val="20"/>
                <w:lang w:val="es-MX"/>
              </w:rPr>
            </w:pPr>
            <w:r w:rsidRPr="00612DBF">
              <w:rPr>
                <w:rFonts w:ascii="Arial" w:hAnsi="Arial" w:cs="Arial"/>
                <w:sz w:val="20"/>
                <w:szCs w:val="20"/>
                <w:lang w:val="es-MX"/>
              </w:rPr>
              <w:t xml:space="preserve">El valor total del contrato es la suma de ____________________ </w:t>
            </w:r>
            <w:r w:rsidRPr="00612DBF">
              <w:rPr>
                <w:rFonts w:ascii="Arial" w:hAnsi="Arial" w:cs="Arial"/>
                <w:i/>
                <w:color w:val="FF0000"/>
                <w:sz w:val="20"/>
                <w:szCs w:val="20"/>
                <w:lang w:val="es-MX"/>
              </w:rPr>
              <w:t xml:space="preserve">(cantidad </w:t>
            </w:r>
            <w:r w:rsidRPr="00612DBF">
              <w:rPr>
                <w:rFonts w:ascii="Arial" w:hAnsi="Arial" w:cs="Arial"/>
                <w:i/>
                <w:color w:val="FF0000"/>
                <w:sz w:val="20"/>
                <w:szCs w:val="20"/>
              </w:rPr>
              <w:t>en letras</w:t>
            </w:r>
            <w:r w:rsidRPr="00612DBF">
              <w:rPr>
                <w:rFonts w:ascii="Arial" w:hAnsi="Arial" w:cs="Arial"/>
                <w:i/>
                <w:color w:val="FF0000"/>
                <w:sz w:val="20"/>
                <w:szCs w:val="20"/>
                <w:lang w:val="es-MX"/>
              </w:rPr>
              <w:t>)</w:t>
            </w:r>
            <w:r w:rsidRPr="00612DBF">
              <w:rPr>
                <w:rFonts w:ascii="Arial" w:hAnsi="Arial" w:cs="Arial"/>
                <w:sz w:val="20"/>
                <w:szCs w:val="20"/>
                <w:lang w:val="es-MX"/>
              </w:rPr>
              <w:t xml:space="preserve"> ($___________) moneda corriente, </w:t>
            </w:r>
            <w:r w:rsidRPr="00612DBF">
              <w:rPr>
                <w:rFonts w:ascii="Arial" w:hAnsi="Arial" w:cs="Arial"/>
                <w:color w:val="FF0000"/>
                <w:sz w:val="20"/>
                <w:szCs w:val="20"/>
                <w:lang w:val="es-MX"/>
              </w:rPr>
              <w:t xml:space="preserve">incluido IVA </w:t>
            </w:r>
            <w:r w:rsidRPr="00612DBF">
              <w:rPr>
                <w:rFonts w:ascii="Arial" w:hAnsi="Arial" w:cs="Arial"/>
                <w:sz w:val="20"/>
                <w:szCs w:val="20"/>
                <w:lang w:val="es-MX"/>
              </w:rPr>
              <w:t xml:space="preserve">y los demás impuestos y erogaciones a que haya lugar. </w:t>
            </w:r>
          </w:p>
          <w:p w14:paraId="5A25E348" w14:textId="375B6021" w:rsidR="002B0069" w:rsidRPr="00612DBF" w:rsidRDefault="002B0069" w:rsidP="0047796C">
            <w:pPr>
              <w:spacing w:line="276" w:lineRule="auto"/>
              <w:jc w:val="both"/>
              <w:rPr>
                <w:rFonts w:ascii="Arial" w:hAnsi="Arial" w:cs="Arial"/>
                <w:b/>
                <w:sz w:val="20"/>
                <w:szCs w:val="20"/>
                <w:lang w:val="es-MX"/>
              </w:rPr>
            </w:pPr>
          </w:p>
        </w:tc>
      </w:tr>
      <w:tr w:rsidR="002B0069" w:rsidRPr="00612DBF" w14:paraId="7EA76723" w14:textId="77777777" w:rsidTr="00B02EA0">
        <w:trPr>
          <w:trHeight w:val="671"/>
        </w:trPr>
        <w:tc>
          <w:tcPr>
            <w:tcW w:w="1262" w:type="pct"/>
            <w:vAlign w:val="center"/>
          </w:tcPr>
          <w:p w14:paraId="32F2D4A5" w14:textId="2503777F" w:rsidR="002B0069" w:rsidRPr="00612DBF" w:rsidRDefault="002B0069" w:rsidP="002B0069">
            <w:pPr>
              <w:pStyle w:val="Ttulo2"/>
              <w:tabs>
                <w:tab w:val="clear" w:pos="1440"/>
              </w:tabs>
              <w:ind w:left="0" w:firstLine="0"/>
              <w:rPr>
                <w:rFonts w:eastAsia="Arial" w:cs="Arial"/>
                <w:sz w:val="20"/>
              </w:rPr>
            </w:pPr>
            <w:r w:rsidRPr="00612DBF">
              <w:rPr>
                <w:rFonts w:eastAsia="Arial" w:cs="Arial"/>
                <w:sz w:val="20"/>
              </w:rPr>
              <w:lastRenderedPageBreak/>
              <w:t>IMPUTACIÓN PRESUSPUESTAL</w:t>
            </w:r>
          </w:p>
        </w:tc>
        <w:tc>
          <w:tcPr>
            <w:tcW w:w="3738" w:type="pct"/>
            <w:shd w:val="clear" w:color="auto" w:fill="auto"/>
            <w:tcMar>
              <w:top w:w="170" w:type="dxa"/>
              <w:left w:w="170" w:type="dxa"/>
              <w:bottom w:w="170" w:type="dxa"/>
              <w:right w:w="170" w:type="dxa"/>
            </w:tcMar>
          </w:tcPr>
          <w:p w14:paraId="743D9D08" w14:textId="77777777" w:rsidR="001664F1" w:rsidRPr="00612DBF" w:rsidRDefault="001664F1" w:rsidP="001664F1">
            <w:pPr>
              <w:pStyle w:val="Textoindependiente"/>
              <w:widowControl w:val="0"/>
              <w:suppressAutoHyphens/>
              <w:spacing w:after="0"/>
              <w:ind w:right="51"/>
              <w:jc w:val="both"/>
              <w:rPr>
                <w:rFonts w:ascii="Arial Narrow" w:hAnsi="Arial Narrow" w:cs="Arial"/>
                <w:sz w:val="20"/>
                <w:szCs w:val="20"/>
              </w:rPr>
            </w:pPr>
            <w:r w:rsidRPr="00612DBF">
              <w:rPr>
                <w:rFonts w:ascii="Arial Narrow" w:hAnsi="Arial Narrow" w:cs="Arial"/>
                <w:sz w:val="20"/>
                <w:szCs w:val="20"/>
              </w:rPr>
              <w:t>Para la presente contratación se cuenta con el certificado de disponibilidad presupuestal No. XXX XXXXX  de fecha XXXX de XXXXX de 201X, de la Autoridad Nacional de Acuicultura y Pesca - AUNAP, por la suma de $XXXXXX XXXXX, firmado por el Ordenador del Gasto y Coordinador Grupo de Gestión Financiero de la AUNAP.</w:t>
            </w:r>
          </w:p>
          <w:p w14:paraId="7ABE336A" w14:textId="77777777" w:rsidR="001664F1" w:rsidRPr="00612DBF" w:rsidRDefault="001664F1" w:rsidP="001664F1">
            <w:pPr>
              <w:pStyle w:val="Textoindependiente"/>
              <w:widowControl w:val="0"/>
              <w:suppressAutoHyphens/>
              <w:spacing w:after="0"/>
              <w:ind w:right="51"/>
              <w:jc w:val="both"/>
              <w:rPr>
                <w:rFonts w:ascii="Arial Narrow" w:hAnsi="Arial Narrow" w:cs="Arial"/>
                <w:sz w:val="20"/>
                <w:szCs w:val="20"/>
              </w:rPr>
            </w:pPr>
          </w:p>
          <w:p w14:paraId="6DC75EEB" w14:textId="77777777" w:rsidR="001664F1" w:rsidRPr="00612DBF" w:rsidRDefault="001664F1" w:rsidP="001664F1">
            <w:pPr>
              <w:pStyle w:val="Textoindependiente"/>
              <w:widowControl w:val="0"/>
              <w:suppressAutoHyphens/>
              <w:spacing w:after="0"/>
              <w:ind w:right="51"/>
              <w:jc w:val="both"/>
              <w:rPr>
                <w:rFonts w:ascii="Arial Narrow" w:hAnsi="Arial Narrow" w:cs="Arial"/>
                <w:sz w:val="20"/>
                <w:szCs w:val="20"/>
              </w:rPr>
            </w:pPr>
            <w:r w:rsidRPr="00612DBF">
              <w:rPr>
                <w:rFonts w:ascii="Arial Narrow" w:hAnsi="Arial Narrow" w:cs="Arial"/>
                <w:sz w:val="20"/>
                <w:szCs w:val="20"/>
              </w:rPr>
              <w:t>Cuando aplique:</w:t>
            </w:r>
          </w:p>
          <w:p w14:paraId="14914F7D" w14:textId="77777777" w:rsidR="001664F1" w:rsidRPr="00612DBF" w:rsidRDefault="001664F1" w:rsidP="001664F1">
            <w:pPr>
              <w:pStyle w:val="Textoindependiente"/>
              <w:widowControl w:val="0"/>
              <w:suppressAutoHyphens/>
              <w:spacing w:after="0"/>
              <w:ind w:right="51"/>
              <w:jc w:val="both"/>
              <w:rPr>
                <w:rFonts w:ascii="Arial Narrow" w:hAnsi="Arial Narrow" w:cs="Arial"/>
                <w:sz w:val="20"/>
                <w:szCs w:val="20"/>
              </w:rPr>
            </w:pPr>
          </w:p>
          <w:p w14:paraId="25A33A77" w14:textId="77777777" w:rsidR="001664F1" w:rsidRPr="00612DBF" w:rsidRDefault="001664F1" w:rsidP="001664F1">
            <w:pPr>
              <w:jc w:val="both"/>
              <w:rPr>
                <w:rFonts w:ascii="Arial" w:hAnsi="Arial" w:cs="Arial"/>
                <w:sz w:val="20"/>
                <w:szCs w:val="20"/>
              </w:rPr>
            </w:pPr>
            <w:r w:rsidRPr="00612DBF">
              <w:rPr>
                <w:rFonts w:ascii="Arial Narrow" w:hAnsi="Arial Narrow" w:cs="Arial"/>
                <w:sz w:val="20"/>
                <w:szCs w:val="20"/>
              </w:rPr>
              <w:t>Así mismo, se cuenta con la autorización de vigencias futuras No. XXXXX del XXXXXXX por valor de $XXXXXXX PESOS M/CTE, firmada por el Ordenador del Gasto y el Coordinador del Grupo de Gestión Financiera de la AUNAP, de conformidad con la autorización N° XXXX de fecha XXXXXXX expedida por el Ministerio de Hacienda y Crédito Público y el concepto favorable N° XXXX de fecha XXX del Ministerio de Agricultura o Departamento Nacional de Planeación.</w:t>
            </w:r>
          </w:p>
          <w:p w14:paraId="0206A8B9" w14:textId="77777777" w:rsidR="001664F1" w:rsidRPr="00612DBF" w:rsidRDefault="001664F1" w:rsidP="001664F1">
            <w:pPr>
              <w:jc w:val="both"/>
              <w:rPr>
                <w:rFonts w:ascii="Arial" w:hAnsi="Arial" w:cs="Arial"/>
                <w:b/>
                <w:sz w:val="20"/>
                <w:szCs w:val="20"/>
              </w:rPr>
            </w:pPr>
          </w:p>
          <w:tbl>
            <w:tblPr>
              <w:tblW w:w="6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1412"/>
              <w:gridCol w:w="594"/>
              <w:gridCol w:w="1372"/>
              <w:gridCol w:w="1321"/>
              <w:gridCol w:w="1010"/>
            </w:tblGrid>
            <w:tr w:rsidR="001664F1" w:rsidRPr="00612DBF" w14:paraId="1B5799EB" w14:textId="77777777" w:rsidTr="007C4122">
              <w:trPr>
                <w:trHeight w:val="347"/>
              </w:trPr>
              <w:tc>
                <w:tcPr>
                  <w:tcW w:w="1271" w:type="dxa"/>
                  <w:shd w:val="clear" w:color="000000" w:fill="D9D9D9"/>
                  <w:vAlign w:val="bottom"/>
                  <w:hideMark/>
                </w:tcPr>
                <w:p w14:paraId="54836B3E" w14:textId="77777777" w:rsidR="001664F1" w:rsidRPr="00612DBF" w:rsidRDefault="001664F1" w:rsidP="00612DBF">
                  <w:pPr>
                    <w:framePr w:hSpace="141" w:wrap="around" w:vAnchor="text" w:hAnchor="margin" w:xAlign="center" w:y="130"/>
                    <w:jc w:val="center"/>
                    <w:rPr>
                      <w:rFonts w:ascii="Arial Narrow" w:hAnsi="Arial Narrow" w:cs="Calibri"/>
                      <w:b/>
                      <w:bCs/>
                      <w:sz w:val="20"/>
                      <w:szCs w:val="20"/>
                      <w:lang w:eastAsia="es-CO"/>
                    </w:rPr>
                  </w:pPr>
                  <w:r w:rsidRPr="00612DBF">
                    <w:rPr>
                      <w:rFonts w:ascii="Arial Narrow" w:hAnsi="Arial Narrow" w:cs="Calibri"/>
                      <w:b/>
                      <w:bCs/>
                      <w:sz w:val="20"/>
                      <w:szCs w:val="20"/>
                    </w:rPr>
                    <w:t>No. CDP-(DTIV ; DTAF; OGCI; FORTALECIMIENTO)</w:t>
                  </w:r>
                </w:p>
              </w:tc>
              <w:tc>
                <w:tcPr>
                  <w:tcW w:w="1412" w:type="dxa"/>
                  <w:shd w:val="clear" w:color="000000" w:fill="D9D9D9"/>
                  <w:vAlign w:val="bottom"/>
                  <w:hideMark/>
                </w:tcPr>
                <w:p w14:paraId="50B5FF8B" w14:textId="77777777" w:rsidR="001664F1" w:rsidRPr="00612DBF" w:rsidRDefault="001664F1" w:rsidP="00612DBF">
                  <w:pPr>
                    <w:framePr w:hSpace="141" w:wrap="around" w:vAnchor="text" w:hAnchor="margin" w:xAlign="center" w:y="130"/>
                    <w:jc w:val="center"/>
                    <w:rPr>
                      <w:rFonts w:ascii="Arial Narrow" w:hAnsi="Arial Narrow" w:cs="Calibri"/>
                      <w:b/>
                      <w:bCs/>
                      <w:sz w:val="20"/>
                      <w:szCs w:val="20"/>
                    </w:rPr>
                  </w:pPr>
                  <w:r w:rsidRPr="00612DBF">
                    <w:rPr>
                      <w:rFonts w:ascii="Arial Narrow" w:hAnsi="Arial Narrow" w:cs="Calibri"/>
                      <w:b/>
                      <w:bCs/>
                      <w:sz w:val="20"/>
                      <w:szCs w:val="20"/>
                    </w:rPr>
                    <w:t>CUENTA PRESUPUESTAL- PRODUCTO</w:t>
                  </w:r>
                </w:p>
              </w:tc>
              <w:tc>
                <w:tcPr>
                  <w:tcW w:w="594" w:type="dxa"/>
                  <w:shd w:val="clear" w:color="000000" w:fill="D9D9D9"/>
                  <w:vAlign w:val="bottom"/>
                  <w:hideMark/>
                </w:tcPr>
                <w:p w14:paraId="7119560E" w14:textId="77777777" w:rsidR="001664F1" w:rsidRPr="00612DBF" w:rsidRDefault="001664F1" w:rsidP="00612DBF">
                  <w:pPr>
                    <w:framePr w:hSpace="141" w:wrap="around" w:vAnchor="text" w:hAnchor="margin" w:xAlign="center" w:y="130"/>
                    <w:jc w:val="center"/>
                    <w:rPr>
                      <w:rFonts w:ascii="Arial Narrow" w:hAnsi="Arial Narrow" w:cs="Calibri"/>
                      <w:b/>
                      <w:bCs/>
                      <w:sz w:val="20"/>
                      <w:szCs w:val="20"/>
                    </w:rPr>
                  </w:pPr>
                  <w:r w:rsidRPr="00612DBF">
                    <w:rPr>
                      <w:rFonts w:ascii="Arial Narrow" w:hAnsi="Arial Narrow" w:cs="Calibri"/>
                      <w:b/>
                      <w:bCs/>
                      <w:sz w:val="20"/>
                      <w:szCs w:val="20"/>
                    </w:rPr>
                    <w:t>RECURSO</w:t>
                  </w:r>
                </w:p>
              </w:tc>
              <w:tc>
                <w:tcPr>
                  <w:tcW w:w="1372" w:type="dxa"/>
                  <w:shd w:val="clear" w:color="000000" w:fill="D9D9D9"/>
                  <w:vAlign w:val="bottom"/>
                  <w:hideMark/>
                </w:tcPr>
                <w:p w14:paraId="740739C3" w14:textId="77777777" w:rsidR="001664F1" w:rsidRPr="00612DBF" w:rsidRDefault="001664F1" w:rsidP="00612DBF">
                  <w:pPr>
                    <w:framePr w:hSpace="141" w:wrap="around" w:vAnchor="text" w:hAnchor="margin" w:xAlign="center" w:y="130"/>
                    <w:jc w:val="center"/>
                    <w:rPr>
                      <w:rFonts w:ascii="Arial Narrow" w:hAnsi="Arial Narrow" w:cs="Calibri"/>
                      <w:b/>
                      <w:bCs/>
                      <w:sz w:val="20"/>
                      <w:szCs w:val="20"/>
                    </w:rPr>
                  </w:pPr>
                  <w:r w:rsidRPr="00612DBF">
                    <w:rPr>
                      <w:rFonts w:ascii="Arial Narrow" w:hAnsi="Arial Narrow" w:cs="Calibri"/>
                      <w:b/>
                      <w:bCs/>
                      <w:sz w:val="20"/>
                      <w:szCs w:val="20"/>
                    </w:rPr>
                    <w:t>USO PRESUPUESTAL - DEL PROYECTO DE INVERSION</w:t>
                  </w:r>
                </w:p>
              </w:tc>
              <w:tc>
                <w:tcPr>
                  <w:tcW w:w="1321" w:type="dxa"/>
                  <w:shd w:val="clear" w:color="000000" w:fill="D9D9D9"/>
                  <w:vAlign w:val="bottom"/>
                  <w:hideMark/>
                </w:tcPr>
                <w:p w14:paraId="543FF695" w14:textId="77777777" w:rsidR="001664F1" w:rsidRPr="00612DBF" w:rsidRDefault="001664F1" w:rsidP="00612DBF">
                  <w:pPr>
                    <w:framePr w:hSpace="141" w:wrap="around" w:vAnchor="text" w:hAnchor="margin" w:xAlign="center" w:y="130"/>
                    <w:jc w:val="center"/>
                    <w:rPr>
                      <w:rFonts w:ascii="Arial Narrow" w:hAnsi="Arial Narrow" w:cs="Calibri"/>
                      <w:b/>
                      <w:bCs/>
                      <w:sz w:val="20"/>
                      <w:szCs w:val="20"/>
                    </w:rPr>
                  </w:pPr>
                  <w:r w:rsidRPr="00612DBF">
                    <w:rPr>
                      <w:rFonts w:ascii="Arial Narrow" w:hAnsi="Arial Narrow" w:cs="Calibri"/>
                      <w:b/>
                      <w:bCs/>
                      <w:sz w:val="20"/>
                      <w:szCs w:val="20"/>
                    </w:rPr>
                    <w:t>NOMBRE DEL PROYECTO</w:t>
                  </w:r>
                </w:p>
              </w:tc>
              <w:tc>
                <w:tcPr>
                  <w:tcW w:w="1010" w:type="dxa"/>
                  <w:shd w:val="clear" w:color="000000" w:fill="D9D9D9"/>
                  <w:noWrap/>
                  <w:vAlign w:val="bottom"/>
                  <w:hideMark/>
                </w:tcPr>
                <w:p w14:paraId="34E39F00" w14:textId="77777777" w:rsidR="001664F1" w:rsidRPr="00612DBF" w:rsidRDefault="001664F1" w:rsidP="00612DBF">
                  <w:pPr>
                    <w:framePr w:hSpace="141" w:wrap="around" w:vAnchor="text" w:hAnchor="margin" w:xAlign="center" w:y="130"/>
                    <w:jc w:val="center"/>
                    <w:rPr>
                      <w:rFonts w:ascii="Arial Narrow" w:hAnsi="Arial Narrow" w:cs="Calibri"/>
                      <w:b/>
                      <w:bCs/>
                      <w:sz w:val="20"/>
                      <w:szCs w:val="20"/>
                    </w:rPr>
                  </w:pPr>
                  <w:r w:rsidRPr="00612DBF">
                    <w:rPr>
                      <w:rFonts w:ascii="Arial Narrow" w:hAnsi="Arial Narrow" w:cs="Calibri"/>
                      <w:b/>
                      <w:bCs/>
                      <w:sz w:val="20"/>
                      <w:szCs w:val="20"/>
                    </w:rPr>
                    <w:t>$VALOR EN PESOS</w:t>
                  </w:r>
                </w:p>
              </w:tc>
            </w:tr>
            <w:tr w:rsidR="001664F1" w:rsidRPr="00612DBF" w14:paraId="6611CD86" w14:textId="77777777" w:rsidTr="007C4122">
              <w:trPr>
                <w:trHeight w:val="434"/>
              </w:trPr>
              <w:tc>
                <w:tcPr>
                  <w:tcW w:w="1271" w:type="dxa"/>
                  <w:shd w:val="clear" w:color="auto" w:fill="auto"/>
                  <w:noWrap/>
                  <w:vAlign w:val="center"/>
                  <w:hideMark/>
                </w:tcPr>
                <w:p w14:paraId="0AB89AD3" w14:textId="77777777" w:rsidR="001664F1" w:rsidRPr="00612DBF" w:rsidRDefault="001664F1" w:rsidP="00612DBF">
                  <w:pPr>
                    <w:framePr w:hSpace="141" w:wrap="around" w:vAnchor="text" w:hAnchor="margin" w:xAlign="center" w:y="130"/>
                    <w:jc w:val="center"/>
                    <w:rPr>
                      <w:rFonts w:ascii="Arial Narrow" w:hAnsi="Arial Narrow" w:cs="Calibri"/>
                      <w:b/>
                      <w:bCs/>
                      <w:sz w:val="20"/>
                      <w:szCs w:val="20"/>
                    </w:rPr>
                  </w:pPr>
                  <w:r w:rsidRPr="00612DBF">
                    <w:rPr>
                      <w:rFonts w:ascii="Arial Narrow" w:hAnsi="Arial Narrow" w:cs="Calibri"/>
                      <w:b/>
                      <w:bCs/>
                      <w:sz w:val="20"/>
                      <w:szCs w:val="20"/>
                    </w:rPr>
                    <w:t xml:space="preserve">xxx- </w:t>
                  </w:r>
                  <w:r w:rsidRPr="00612DBF">
                    <w:rPr>
                      <w:rFonts w:ascii="Arial Narrow" w:hAnsi="Arial Narrow" w:cs="Calibri"/>
                      <w:b/>
                      <w:bCs/>
                      <w:color w:val="FF0000"/>
                      <w:sz w:val="20"/>
                      <w:szCs w:val="20"/>
                    </w:rPr>
                    <w:t>DTIV ; DTAF; OGCI; FORTALECIMIENTO</w:t>
                  </w:r>
                  <w:r w:rsidRPr="00612DBF">
                    <w:rPr>
                      <w:rFonts w:ascii="Arial Narrow" w:hAnsi="Arial Narrow" w:cs="Calibri"/>
                      <w:b/>
                      <w:bCs/>
                      <w:sz w:val="20"/>
                      <w:szCs w:val="20"/>
                    </w:rPr>
                    <w:t>) </w:t>
                  </w:r>
                </w:p>
              </w:tc>
              <w:tc>
                <w:tcPr>
                  <w:tcW w:w="1412" w:type="dxa"/>
                  <w:shd w:val="clear" w:color="auto" w:fill="auto"/>
                  <w:noWrap/>
                  <w:vAlign w:val="center"/>
                  <w:hideMark/>
                </w:tcPr>
                <w:p w14:paraId="67184AF2" w14:textId="77777777" w:rsidR="001664F1" w:rsidRPr="00612DBF" w:rsidRDefault="001664F1" w:rsidP="00612DBF">
                  <w:pPr>
                    <w:framePr w:hSpace="141" w:wrap="around" w:vAnchor="text" w:hAnchor="margin" w:xAlign="center" w:y="130"/>
                    <w:jc w:val="center"/>
                    <w:rPr>
                      <w:rFonts w:ascii="Arial Narrow" w:hAnsi="Arial Narrow" w:cs="Calibri"/>
                      <w:b/>
                      <w:bCs/>
                      <w:sz w:val="20"/>
                      <w:szCs w:val="20"/>
                    </w:rPr>
                  </w:pPr>
                  <w:r w:rsidRPr="00612DBF">
                    <w:rPr>
                      <w:rFonts w:ascii="Arial Narrow" w:hAnsi="Arial Narrow" w:cs="Calibri"/>
                      <w:b/>
                      <w:bCs/>
                      <w:color w:val="FF0000"/>
                      <w:sz w:val="20"/>
                      <w:szCs w:val="20"/>
                    </w:rPr>
                    <w:t>C-1702-1100-1-0-1702028-02</w:t>
                  </w:r>
                </w:p>
              </w:tc>
              <w:tc>
                <w:tcPr>
                  <w:tcW w:w="594" w:type="dxa"/>
                  <w:shd w:val="clear" w:color="auto" w:fill="auto"/>
                  <w:noWrap/>
                  <w:vAlign w:val="center"/>
                  <w:hideMark/>
                </w:tcPr>
                <w:p w14:paraId="2A000BE5" w14:textId="77777777" w:rsidR="001664F1" w:rsidRPr="00612DBF" w:rsidRDefault="001664F1" w:rsidP="00612DBF">
                  <w:pPr>
                    <w:framePr w:hSpace="141" w:wrap="around" w:vAnchor="text" w:hAnchor="margin" w:xAlign="center" w:y="130"/>
                    <w:jc w:val="center"/>
                    <w:rPr>
                      <w:rFonts w:ascii="Arial Narrow" w:hAnsi="Arial Narrow" w:cs="Calibri"/>
                      <w:color w:val="FF0000"/>
                      <w:sz w:val="20"/>
                      <w:szCs w:val="20"/>
                    </w:rPr>
                  </w:pPr>
                  <w:r w:rsidRPr="00612DBF">
                    <w:rPr>
                      <w:rFonts w:ascii="Arial Narrow" w:hAnsi="Arial Narrow" w:cs="Calibri"/>
                      <w:color w:val="FF0000"/>
                      <w:sz w:val="20"/>
                      <w:szCs w:val="20"/>
                    </w:rPr>
                    <w:t>11</w:t>
                  </w:r>
                </w:p>
              </w:tc>
              <w:tc>
                <w:tcPr>
                  <w:tcW w:w="1372" w:type="dxa"/>
                  <w:shd w:val="clear" w:color="auto" w:fill="auto"/>
                  <w:noWrap/>
                  <w:vAlign w:val="center"/>
                  <w:hideMark/>
                </w:tcPr>
                <w:p w14:paraId="5ED50BD5" w14:textId="77777777" w:rsidR="001664F1" w:rsidRPr="00612DBF" w:rsidRDefault="001664F1" w:rsidP="00612DBF">
                  <w:pPr>
                    <w:framePr w:hSpace="141" w:wrap="around" w:vAnchor="text" w:hAnchor="margin" w:xAlign="center" w:y="130"/>
                    <w:jc w:val="center"/>
                    <w:rPr>
                      <w:rFonts w:ascii="Arial Narrow" w:hAnsi="Arial Narrow" w:cs="Calibri"/>
                      <w:color w:val="FF0000"/>
                      <w:sz w:val="20"/>
                      <w:szCs w:val="20"/>
                    </w:rPr>
                  </w:pPr>
                  <w:r w:rsidRPr="00612DBF">
                    <w:rPr>
                      <w:rFonts w:ascii="Arial Narrow" w:hAnsi="Arial Narrow" w:cs="Calibri"/>
                      <w:color w:val="FF0000"/>
                      <w:sz w:val="20"/>
                      <w:szCs w:val="20"/>
                    </w:rPr>
                    <w:t>02-02-02-006-003-01-ADQUISICION DE BIENES Y SERVICIOS-SERVICIO DE ALOJAMIENTO PARA ESTANCIAS CORTAS  </w:t>
                  </w:r>
                </w:p>
              </w:tc>
              <w:tc>
                <w:tcPr>
                  <w:tcW w:w="1321" w:type="dxa"/>
                  <w:shd w:val="clear" w:color="auto" w:fill="auto"/>
                  <w:vAlign w:val="center"/>
                  <w:hideMark/>
                </w:tcPr>
                <w:p w14:paraId="2E33DAB3" w14:textId="77777777" w:rsidR="001664F1" w:rsidRPr="00612DBF" w:rsidRDefault="001664F1" w:rsidP="00612DBF">
                  <w:pPr>
                    <w:framePr w:hSpace="141" w:wrap="around" w:vAnchor="text" w:hAnchor="margin" w:xAlign="center" w:y="130"/>
                    <w:jc w:val="center"/>
                    <w:rPr>
                      <w:rFonts w:ascii="Arial Narrow" w:hAnsi="Arial Narrow" w:cs="Calibri"/>
                      <w:b/>
                      <w:bCs/>
                      <w:color w:val="FF0000"/>
                      <w:sz w:val="20"/>
                      <w:szCs w:val="20"/>
                    </w:rPr>
                  </w:pPr>
                  <w:r w:rsidRPr="00612DBF">
                    <w:rPr>
                      <w:rFonts w:ascii="Arial Narrow" w:hAnsi="Arial Narrow" w:cs="Calibri"/>
                      <w:b/>
                      <w:bCs/>
                      <w:color w:val="FF0000"/>
                      <w:sz w:val="20"/>
                      <w:szCs w:val="20"/>
                    </w:rPr>
                    <w:t>FORTALECIMIENTO DE LAS ACCIONES DE FOMENTO A LA PESCA Y A LA ACUICULTURA DEL PAIS NACIONAL</w:t>
                  </w:r>
                </w:p>
              </w:tc>
              <w:tc>
                <w:tcPr>
                  <w:tcW w:w="1010" w:type="dxa"/>
                  <w:shd w:val="clear" w:color="auto" w:fill="auto"/>
                  <w:noWrap/>
                  <w:vAlign w:val="center"/>
                  <w:hideMark/>
                </w:tcPr>
                <w:p w14:paraId="1659C338" w14:textId="77777777" w:rsidR="001664F1" w:rsidRPr="00612DBF" w:rsidRDefault="001664F1" w:rsidP="00612DBF">
                  <w:pPr>
                    <w:framePr w:hSpace="141" w:wrap="around" w:vAnchor="text" w:hAnchor="margin" w:xAlign="center" w:y="130"/>
                    <w:jc w:val="center"/>
                    <w:rPr>
                      <w:rFonts w:ascii="Arial Narrow" w:hAnsi="Arial Narrow" w:cs="Calibri"/>
                      <w:color w:val="FF0000"/>
                      <w:sz w:val="20"/>
                      <w:szCs w:val="20"/>
                    </w:rPr>
                  </w:pPr>
                  <w:r w:rsidRPr="00612DBF">
                    <w:rPr>
                      <w:rFonts w:ascii="Arial Narrow" w:hAnsi="Arial Narrow" w:cs="Calibri"/>
                      <w:color w:val="FF0000"/>
                      <w:sz w:val="20"/>
                      <w:szCs w:val="20"/>
                    </w:rPr>
                    <w:t>$xxxx</w:t>
                  </w:r>
                </w:p>
                <w:p w14:paraId="0CA30C0C" w14:textId="77777777" w:rsidR="001664F1" w:rsidRPr="00612DBF" w:rsidRDefault="001664F1" w:rsidP="00612DBF">
                  <w:pPr>
                    <w:framePr w:hSpace="141" w:wrap="around" w:vAnchor="text" w:hAnchor="margin" w:xAlign="center" w:y="130"/>
                    <w:jc w:val="center"/>
                    <w:rPr>
                      <w:rFonts w:ascii="Arial Narrow" w:hAnsi="Arial Narrow" w:cs="Calibri"/>
                      <w:sz w:val="20"/>
                      <w:szCs w:val="20"/>
                    </w:rPr>
                  </w:pPr>
                  <w:r w:rsidRPr="00612DBF">
                    <w:rPr>
                      <w:rFonts w:ascii="Arial Narrow" w:hAnsi="Arial Narrow" w:cs="Calibri"/>
                      <w:sz w:val="20"/>
                      <w:szCs w:val="20"/>
                    </w:rPr>
                    <w:t> </w:t>
                  </w:r>
                </w:p>
              </w:tc>
            </w:tr>
          </w:tbl>
          <w:p w14:paraId="28D496BC" w14:textId="7CA58072" w:rsidR="002B0069" w:rsidRPr="00612DBF" w:rsidRDefault="002B0069" w:rsidP="002B0069">
            <w:pPr>
              <w:jc w:val="both"/>
              <w:rPr>
                <w:rFonts w:ascii="Arial" w:hAnsi="Arial" w:cs="Arial"/>
                <w:sz w:val="20"/>
                <w:szCs w:val="20"/>
                <w:lang w:val="es-MX"/>
              </w:rPr>
            </w:pPr>
          </w:p>
        </w:tc>
      </w:tr>
      <w:tr w:rsidR="00635C02" w:rsidRPr="00612DBF" w14:paraId="5A04EC8B" w14:textId="77777777" w:rsidTr="00B02EA0">
        <w:trPr>
          <w:trHeight w:val="671"/>
        </w:trPr>
        <w:tc>
          <w:tcPr>
            <w:tcW w:w="1262" w:type="pct"/>
            <w:vAlign w:val="center"/>
          </w:tcPr>
          <w:p w14:paraId="5FC0C8BE" w14:textId="09F3823E" w:rsidR="00635C02" w:rsidRPr="00612DBF" w:rsidRDefault="00635C02" w:rsidP="002B0069">
            <w:pPr>
              <w:pStyle w:val="Ttulo2"/>
              <w:tabs>
                <w:tab w:val="clear" w:pos="1440"/>
              </w:tabs>
              <w:ind w:left="0" w:firstLine="0"/>
              <w:rPr>
                <w:rFonts w:eastAsia="Arial" w:cs="Arial"/>
                <w:sz w:val="20"/>
              </w:rPr>
            </w:pPr>
            <w:r w:rsidRPr="00612DBF">
              <w:rPr>
                <w:rFonts w:eastAsia="Arial" w:cs="Arial"/>
                <w:sz w:val="20"/>
              </w:rPr>
              <w:t>FORMA DE PAGO</w:t>
            </w:r>
          </w:p>
        </w:tc>
        <w:tc>
          <w:tcPr>
            <w:tcW w:w="3738" w:type="pct"/>
            <w:shd w:val="clear" w:color="auto" w:fill="auto"/>
            <w:tcMar>
              <w:top w:w="170" w:type="dxa"/>
              <w:left w:w="170" w:type="dxa"/>
              <w:bottom w:w="170" w:type="dxa"/>
              <w:right w:w="170" w:type="dxa"/>
            </w:tcMar>
          </w:tcPr>
          <w:p w14:paraId="05DE8343" w14:textId="77777777" w:rsidR="001664F1" w:rsidRPr="00612DBF" w:rsidRDefault="001664F1" w:rsidP="001664F1">
            <w:pPr>
              <w:jc w:val="both"/>
              <w:rPr>
                <w:rFonts w:ascii="Arial Narrow" w:hAnsi="Arial Narrow" w:cs="Tahoma"/>
                <w:color w:val="FF0000"/>
                <w:sz w:val="20"/>
                <w:szCs w:val="20"/>
              </w:rPr>
            </w:pPr>
            <w:r w:rsidRPr="00612DBF">
              <w:rPr>
                <w:rFonts w:ascii="Arial Narrow" w:hAnsi="Arial Narrow" w:cs="Tahoma"/>
                <w:color w:val="FF0000"/>
                <w:sz w:val="20"/>
                <w:szCs w:val="20"/>
              </w:rPr>
              <w:t>Definición de la forma de pago del valor del contrato, de acuerdo con la naturaleza de la contratación y los lineamientos presupuestales de la entidad. La forma de pago definida debe mantener las condiciones económicas existentes al momento de la suscripción del contrato y facilitar su ejecución al contratista.</w:t>
            </w:r>
          </w:p>
          <w:p w14:paraId="445E4C20" w14:textId="77777777" w:rsidR="001664F1" w:rsidRPr="00612DBF" w:rsidRDefault="001664F1" w:rsidP="001664F1">
            <w:pPr>
              <w:pStyle w:val="Textoindependiente"/>
              <w:widowControl w:val="0"/>
              <w:suppressAutoHyphens/>
              <w:ind w:right="51"/>
              <w:jc w:val="both"/>
              <w:rPr>
                <w:rFonts w:ascii="Arial Narrow" w:hAnsi="Arial Narrow" w:cs="Tahoma"/>
                <w:sz w:val="20"/>
                <w:szCs w:val="20"/>
              </w:rPr>
            </w:pPr>
          </w:p>
          <w:p w14:paraId="709B3699" w14:textId="77777777" w:rsidR="001664F1" w:rsidRPr="00612DBF" w:rsidRDefault="001664F1" w:rsidP="001664F1">
            <w:pPr>
              <w:pStyle w:val="Textoindependiente"/>
              <w:widowControl w:val="0"/>
              <w:suppressAutoHyphens/>
              <w:ind w:right="51"/>
              <w:jc w:val="both"/>
              <w:rPr>
                <w:rFonts w:ascii="Arial Narrow" w:hAnsi="Arial Narrow" w:cs="Tahoma"/>
                <w:sz w:val="20"/>
                <w:szCs w:val="20"/>
              </w:rPr>
            </w:pPr>
            <w:r w:rsidRPr="00612DBF">
              <w:rPr>
                <w:rFonts w:ascii="Arial Narrow" w:hAnsi="Arial Narrow" w:cs="Tahoma"/>
                <w:sz w:val="20"/>
                <w:szCs w:val="20"/>
              </w:rPr>
              <w:t>En todo caso, los pagos estarán sujetos a la correspondiente programación mensual de Plan Anual de Caja (PAC) de la Entidad, aprobación por parte del Comité del Grupo PAC del Ministerio de Hacienda y Crédito Público de la asignación del PAC periódica a la AUNAP, con el fin de autorizar los respectivos pagos correspondientes a las obligaciones contractuales adquiridas por la Entidad, para que sean girados por parte Dirección del Tesoro Nacional y Crédito Público.</w:t>
            </w:r>
          </w:p>
          <w:p w14:paraId="0D8A76A8" w14:textId="77777777" w:rsidR="001664F1" w:rsidRPr="00612DBF" w:rsidRDefault="001664F1" w:rsidP="001664F1">
            <w:pPr>
              <w:pStyle w:val="Textoindependiente"/>
              <w:widowControl w:val="0"/>
              <w:suppressAutoHyphens/>
              <w:ind w:right="51"/>
              <w:jc w:val="both"/>
              <w:rPr>
                <w:rFonts w:ascii="Arial Narrow" w:hAnsi="Arial Narrow" w:cs="Tahoma"/>
                <w:sz w:val="20"/>
                <w:szCs w:val="20"/>
              </w:rPr>
            </w:pPr>
            <w:r w:rsidRPr="00612DBF">
              <w:rPr>
                <w:rFonts w:ascii="Arial Narrow" w:hAnsi="Arial Narrow" w:cs="Tahoma"/>
                <w:sz w:val="20"/>
                <w:szCs w:val="20"/>
              </w:rPr>
              <w:t>Es importante señalar si es mensualidades vencidas, o cada dos meses, o un solo pago contra entrega, o si va de acuerdo a una ejecución financiera y/o técnica (informe financiero y/o técnico debidamente avalado y firmado por los supervisores, de manera detallada, especifica y completa por cada una de las actividades, objetivos y productos ejecutados , en caso de adquirir bienes que deban ingresar al patrimonio institucional de la AUNAP reportarlos dentro de este informe, por otra parte los soportes anexos deberán reposar en el expediente contractual) en todo caso dejar documentado toda la información involucrada de la ejecución de los recursos aporte AUNAP.</w:t>
            </w:r>
          </w:p>
          <w:p w14:paraId="01E219D0" w14:textId="13F6D43D" w:rsidR="00635C02" w:rsidRPr="00612DBF" w:rsidRDefault="001664F1" w:rsidP="001664F1">
            <w:pPr>
              <w:pStyle w:val="Textoindependiente"/>
              <w:widowControl w:val="0"/>
              <w:suppressAutoHyphens/>
              <w:spacing w:after="0"/>
              <w:ind w:right="51"/>
              <w:jc w:val="both"/>
              <w:rPr>
                <w:rFonts w:ascii="Arial" w:hAnsi="Arial" w:cs="Arial"/>
                <w:sz w:val="20"/>
                <w:szCs w:val="20"/>
                <w:lang w:val="es-MX"/>
              </w:rPr>
            </w:pPr>
            <w:r w:rsidRPr="00612DBF">
              <w:rPr>
                <w:rFonts w:ascii="Arial Narrow" w:hAnsi="Arial Narrow" w:cs="Tahoma"/>
                <w:sz w:val="20"/>
                <w:szCs w:val="20"/>
              </w:rPr>
              <w:t>En el caso de Anticipo y pago anticipado estipular puntualmente su manera de amortización y de giro con el fin de realizar una correcta contabilización</w:t>
            </w:r>
          </w:p>
        </w:tc>
      </w:tr>
      <w:tr w:rsidR="002B0069" w:rsidRPr="00612DBF" w14:paraId="7B0D53B0" w14:textId="77777777" w:rsidTr="00B02EA0">
        <w:trPr>
          <w:trHeight w:val="671"/>
        </w:trPr>
        <w:tc>
          <w:tcPr>
            <w:tcW w:w="1262" w:type="pct"/>
            <w:vAlign w:val="center"/>
          </w:tcPr>
          <w:p w14:paraId="47201F83" w14:textId="246E7730" w:rsidR="002B0069" w:rsidRPr="00612DBF" w:rsidRDefault="002B0069" w:rsidP="002B0069">
            <w:pPr>
              <w:pStyle w:val="Ttulo2"/>
              <w:tabs>
                <w:tab w:val="clear" w:pos="1440"/>
              </w:tabs>
              <w:ind w:left="0" w:firstLine="0"/>
              <w:rPr>
                <w:rFonts w:eastAsia="Arial" w:cs="Arial"/>
                <w:sz w:val="20"/>
              </w:rPr>
            </w:pPr>
            <w:r w:rsidRPr="00612DBF">
              <w:rPr>
                <w:rFonts w:eastAsia="Arial" w:cs="Arial"/>
                <w:bCs/>
                <w:sz w:val="20"/>
              </w:rPr>
              <w:lastRenderedPageBreak/>
              <w:t>ESTUDIO ECONÓMICO PRESUPUESTAL</w:t>
            </w:r>
          </w:p>
        </w:tc>
        <w:tc>
          <w:tcPr>
            <w:tcW w:w="3738" w:type="pct"/>
            <w:shd w:val="clear" w:color="auto" w:fill="auto"/>
            <w:tcMar>
              <w:top w:w="170" w:type="dxa"/>
              <w:left w:w="170" w:type="dxa"/>
              <w:bottom w:w="170" w:type="dxa"/>
              <w:right w:w="170" w:type="dxa"/>
            </w:tcMar>
          </w:tcPr>
          <w:p w14:paraId="16AA9AE8" w14:textId="77777777" w:rsidR="000C37C1" w:rsidRPr="00612DBF" w:rsidRDefault="000C37C1" w:rsidP="000C37C1">
            <w:pPr>
              <w:spacing w:before="100" w:beforeAutospacing="1" w:after="100" w:afterAutospacing="1"/>
              <w:jc w:val="both"/>
              <w:rPr>
                <w:rFonts w:ascii="Arial" w:hAnsi="Arial" w:cs="Arial"/>
                <w:color w:val="FF0000"/>
                <w:sz w:val="20"/>
                <w:szCs w:val="20"/>
                <w:lang w:val="es-CO"/>
              </w:rPr>
            </w:pPr>
            <w:r w:rsidRPr="00612DBF">
              <w:rPr>
                <w:rFonts w:ascii="Arial" w:hAnsi="Arial" w:cs="Arial"/>
                <w:color w:val="FF0000"/>
                <w:sz w:val="20"/>
                <w:szCs w:val="20"/>
                <w:lang w:val="es-CO"/>
              </w:rPr>
              <w:t>Indicar los elementos de análisis que soportan el valor estimado del contrato y definición del presupuesto oficial se tuvo en cuenta lo siguiente:</w:t>
            </w:r>
          </w:p>
          <w:p w14:paraId="2A056ABC" w14:textId="77777777" w:rsidR="000C37C1" w:rsidRPr="00612DBF" w:rsidRDefault="000C37C1" w:rsidP="000C37C1">
            <w:pPr>
              <w:spacing w:before="100" w:beforeAutospacing="1" w:after="100" w:afterAutospacing="1"/>
              <w:jc w:val="both"/>
              <w:rPr>
                <w:rFonts w:ascii="Arial" w:hAnsi="Arial" w:cs="Arial"/>
                <w:color w:val="FF0000"/>
                <w:sz w:val="20"/>
                <w:szCs w:val="20"/>
                <w:lang w:val="es-CO"/>
              </w:rPr>
            </w:pPr>
            <w:r w:rsidRPr="00612DBF">
              <w:rPr>
                <w:rFonts w:ascii="Arial" w:hAnsi="Arial" w:cs="Arial"/>
                <w:color w:val="FF0000"/>
                <w:sz w:val="20"/>
                <w:szCs w:val="20"/>
                <w:lang w:val="es-CO"/>
              </w:rPr>
              <w:t>A título de ejemplo podría hacerse uso de cualquiera de los siguientes u otro, según el caso:</w:t>
            </w:r>
          </w:p>
          <w:p w14:paraId="2CDC6778" w14:textId="77777777" w:rsidR="000C37C1" w:rsidRPr="00612DBF" w:rsidRDefault="000C37C1" w:rsidP="000C37C1">
            <w:pPr>
              <w:spacing w:before="100" w:beforeAutospacing="1" w:after="100" w:afterAutospacing="1"/>
              <w:jc w:val="both"/>
              <w:rPr>
                <w:rFonts w:ascii="Arial" w:hAnsi="Arial" w:cs="Arial"/>
                <w:color w:val="FF0000"/>
                <w:sz w:val="20"/>
                <w:szCs w:val="20"/>
                <w:lang w:val="es-CO"/>
              </w:rPr>
            </w:pPr>
            <w:r w:rsidRPr="00612DBF">
              <w:rPr>
                <w:rFonts w:ascii="Arial" w:hAnsi="Arial" w:cs="Arial"/>
                <w:color w:val="FF0000"/>
                <w:sz w:val="20"/>
                <w:szCs w:val="20"/>
                <w:lang w:val="es-CO"/>
              </w:rPr>
              <w:t>Sondeo de mercado realizado solicitando cotizaciones del servicio, obra o bienes a varias empresas quienes atendieron la invitación según consta en cuadro comparativo adjunto.</w:t>
            </w:r>
          </w:p>
          <w:p w14:paraId="1E7A30C6" w14:textId="77777777" w:rsidR="000C37C1" w:rsidRPr="00612DBF" w:rsidRDefault="000C37C1" w:rsidP="000C37C1">
            <w:pPr>
              <w:spacing w:before="100" w:beforeAutospacing="1" w:after="100" w:afterAutospacing="1"/>
              <w:jc w:val="both"/>
              <w:rPr>
                <w:rFonts w:ascii="Arial" w:hAnsi="Arial" w:cs="Arial"/>
                <w:color w:val="FF0000"/>
                <w:sz w:val="20"/>
                <w:szCs w:val="20"/>
                <w:lang w:val="es-CO"/>
              </w:rPr>
            </w:pPr>
            <w:r w:rsidRPr="00612DBF">
              <w:rPr>
                <w:rFonts w:ascii="Arial" w:hAnsi="Arial" w:cs="Arial"/>
                <w:color w:val="FF0000"/>
                <w:sz w:val="20"/>
                <w:szCs w:val="20"/>
                <w:lang w:val="es-CO"/>
              </w:rPr>
              <w:t>El valor histórico de contrataciones realizadas para la adquisición de bienes, obra o servicios similares a los requeridos en la presenta contratación incrementando su valor en el IPC a 31 de diciembre del año inmediatamente anterior.</w:t>
            </w:r>
          </w:p>
          <w:p w14:paraId="50ADEF06" w14:textId="77777777" w:rsidR="000C37C1" w:rsidRPr="00612DBF" w:rsidRDefault="000C37C1" w:rsidP="000C37C1">
            <w:pPr>
              <w:spacing w:before="100" w:beforeAutospacing="1" w:after="100" w:afterAutospacing="1"/>
              <w:jc w:val="both"/>
              <w:rPr>
                <w:rFonts w:ascii="Arial" w:hAnsi="Arial" w:cs="Arial"/>
                <w:color w:val="FF0000"/>
                <w:sz w:val="20"/>
                <w:szCs w:val="20"/>
                <w:lang w:val="es-CO"/>
              </w:rPr>
            </w:pPr>
            <w:r w:rsidRPr="00612DBF">
              <w:rPr>
                <w:rFonts w:ascii="Arial" w:hAnsi="Arial" w:cs="Arial"/>
                <w:color w:val="FF0000"/>
                <w:sz w:val="20"/>
                <w:szCs w:val="20"/>
                <w:lang w:val="es-CO"/>
              </w:rPr>
              <w:t>Costo de servicios especializados hora hombre utilizando las siguientes variables y procedimiento para su determinación xxxxxxxxxx xxxxxxxxxxx.</w:t>
            </w:r>
          </w:p>
          <w:p w14:paraId="3BB7A3E1" w14:textId="77777777" w:rsidR="000C37C1" w:rsidRPr="00612DBF" w:rsidRDefault="000C37C1" w:rsidP="000C37C1">
            <w:pPr>
              <w:spacing w:before="100" w:beforeAutospacing="1" w:after="100" w:afterAutospacing="1"/>
              <w:jc w:val="both"/>
              <w:rPr>
                <w:rFonts w:ascii="Arial" w:hAnsi="Arial" w:cs="Arial"/>
                <w:color w:val="FF0000"/>
                <w:sz w:val="20"/>
                <w:szCs w:val="20"/>
                <w:lang w:val="es-CO"/>
              </w:rPr>
            </w:pPr>
            <w:r w:rsidRPr="00612DBF">
              <w:rPr>
                <w:rFonts w:ascii="Arial" w:hAnsi="Arial" w:cs="Arial"/>
                <w:color w:val="FF0000"/>
                <w:sz w:val="20"/>
                <w:szCs w:val="20"/>
                <w:lang w:val="es-CO"/>
              </w:rPr>
              <w:t>Es necesario justificar el valor del contrato indicando los cálculos utilizados para el efecto.</w:t>
            </w:r>
          </w:p>
          <w:p w14:paraId="4FAB6EB6" w14:textId="77777777" w:rsidR="002B0069" w:rsidRPr="00612DBF" w:rsidRDefault="000C37C1" w:rsidP="000C37C1">
            <w:pPr>
              <w:spacing w:before="100" w:beforeAutospacing="1" w:after="100" w:afterAutospacing="1"/>
              <w:jc w:val="both"/>
              <w:rPr>
                <w:rFonts w:ascii="Arial" w:hAnsi="Arial" w:cs="Arial"/>
                <w:color w:val="FF0000"/>
                <w:sz w:val="20"/>
                <w:szCs w:val="20"/>
                <w:lang w:val="es-CO"/>
              </w:rPr>
            </w:pPr>
            <w:r w:rsidRPr="00612DBF">
              <w:rPr>
                <w:rFonts w:ascii="Arial" w:hAnsi="Arial" w:cs="Arial"/>
                <w:color w:val="FF0000"/>
                <w:sz w:val="20"/>
                <w:szCs w:val="20"/>
                <w:lang w:val="es-CO"/>
              </w:rPr>
              <w:t>Cuando el valor del contrato esté determinado por precios unitarios, se debe incluir la forma como los calculó y soportar sus cálculos de presupuesto en la estimación de aquellos.</w:t>
            </w:r>
          </w:p>
          <w:p w14:paraId="4F560D29" w14:textId="4E74B655" w:rsidR="006357A9" w:rsidRPr="00612DBF" w:rsidRDefault="008E7AB2" w:rsidP="006357A9">
            <w:pPr>
              <w:spacing w:before="100" w:beforeAutospacing="1" w:after="100" w:afterAutospacing="1"/>
              <w:jc w:val="both"/>
              <w:rPr>
                <w:rFonts w:ascii="Arial" w:hAnsi="Arial" w:cs="Arial"/>
                <w:color w:val="FF0000"/>
                <w:sz w:val="20"/>
                <w:szCs w:val="20"/>
                <w:lang w:val="es-CO"/>
              </w:rPr>
            </w:pPr>
            <w:r w:rsidRPr="00612DBF">
              <w:rPr>
                <w:rFonts w:ascii="Arial" w:hAnsi="Arial" w:cs="Arial"/>
                <w:color w:val="FF0000"/>
                <w:sz w:val="20"/>
                <w:szCs w:val="20"/>
                <w:lang w:val="es-CO"/>
              </w:rPr>
              <w:t>Nota</w:t>
            </w:r>
            <w:r w:rsidR="006357A9" w:rsidRPr="00612DBF">
              <w:rPr>
                <w:rFonts w:ascii="Arial" w:hAnsi="Arial" w:cs="Arial"/>
                <w:color w:val="FF0000"/>
                <w:sz w:val="20"/>
                <w:szCs w:val="20"/>
                <w:lang w:val="es-CO"/>
              </w:rPr>
              <w:t xml:space="preserve"> 1:</w:t>
            </w:r>
            <w:r w:rsidRPr="00612DBF">
              <w:rPr>
                <w:rFonts w:ascii="Arial" w:hAnsi="Arial" w:cs="Arial"/>
                <w:color w:val="FF0000"/>
                <w:sz w:val="20"/>
                <w:szCs w:val="20"/>
                <w:lang w:val="es-CO"/>
              </w:rPr>
              <w:t xml:space="preserve"> En este acápite se hace necesario tener en cuenta </w:t>
            </w:r>
            <w:r w:rsidR="00281619" w:rsidRPr="00612DBF">
              <w:rPr>
                <w:rFonts w:ascii="Arial" w:hAnsi="Arial" w:cs="Arial"/>
                <w:color w:val="FF0000"/>
                <w:sz w:val="20"/>
                <w:szCs w:val="20"/>
                <w:lang w:val="es-CO"/>
              </w:rPr>
              <w:t>que,</w:t>
            </w:r>
            <w:r w:rsidRPr="00612DBF">
              <w:rPr>
                <w:rFonts w:ascii="Arial" w:hAnsi="Arial" w:cs="Arial"/>
                <w:color w:val="FF0000"/>
                <w:sz w:val="20"/>
                <w:szCs w:val="20"/>
                <w:lang w:val="es-CO"/>
              </w:rPr>
              <w:t xml:space="preserve"> de pactarse gastos administrativos </w:t>
            </w:r>
            <w:r w:rsidR="00A81A1B" w:rsidRPr="00612DBF">
              <w:rPr>
                <w:rFonts w:ascii="Arial" w:hAnsi="Arial" w:cs="Arial"/>
                <w:color w:val="FF0000"/>
                <w:sz w:val="20"/>
                <w:szCs w:val="20"/>
                <w:lang w:val="es-CO"/>
              </w:rPr>
              <w:t xml:space="preserve">con el </w:t>
            </w:r>
            <w:r w:rsidR="00C7770E" w:rsidRPr="00612DBF">
              <w:rPr>
                <w:rFonts w:ascii="Arial" w:hAnsi="Arial" w:cs="Arial"/>
                <w:color w:val="FF0000"/>
                <w:sz w:val="20"/>
                <w:szCs w:val="20"/>
                <w:lang w:val="es-CO"/>
              </w:rPr>
              <w:t xml:space="preserve">cooperante, conveniente o contratista </w:t>
            </w:r>
            <w:r w:rsidRPr="00612DBF">
              <w:rPr>
                <w:rFonts w:ascii="Arial" w:hAnsi="Arial" w:cs="Arial"/>
                <w:color w:val="FF0000"/>
                <w:sz w:val="20"/>
                <w:szCs w:val="20"/>
                <w:lang w:val="es-CO"/>
              </w:rPr>
              <w:t>para el desarrollo del proyecto a ejecutar, lo</w:t>
            </w:r>
            <w:r w:rsidR="006357A9" w:rsidRPr="00612DBF">
              <w:rPr>
                <w:rFonts w:ascii="Arial" w:hAnsi="Arial" w:cs="Arial"/>
                <w:color w:val="FF0000"/>
                <w:sz w:val="20"/>
                <w:szCs w:val="20"/>
                <w:lang w:val="es-CO"/>
              </w:rPr>
              <w:t xml:space="preserve">s mismos </w:t>
            </w:r>
            <w:r w:rsidRPr="00612DBF">
              <w:rPr>
                <w:rFonts w:ascii="Arial" w:hAnsi="Arial" w:cs="Arial"/>
                <w:color w:val="FF0000"/>
                <w:sz w:val="20"/>
                <w:szCs w:val="20"/>
                <w:lang w:val="es-CO"/>
              </w:rPr>
              <w:t>debe</w:t>
            </w:r>
            <w:r w:rsidR="00C7770E" w:rsidRPr="00612DBF">
              <w:rPr>
                <w:rFonts w:ascii="Arial" w:hAnsi="Arial" w:cs="Arial"/>
                <w:color w:val="FF0000"/>
                <w:sz w:val="20"/>
                <w:szCs w:val="20"/>
                <w:lang w:val="es-CO"/>
              </w:rPr>
              <w:t>rá</w:t>
            </w:r>
            <w:r w:rsidR="006357A9" w:rsidRPr="00612DBF">
              <w:rPr>
                <w:rFonts w:ascii="Arial" w:hAnsi="Arial" w:cs="Arial"/>
                <w:color w:val="FF0000"/>
                <w:sz w:val="20"/>
                <w:szCs w:val="20"/>
                <w:lang w:val="es-CO"/>
              </w:rPr>
              <w:t>n</w:t>
            </w:r>
            <w:r w:rsidRPr="00612DBF">
              <w:rPr>
                <w:rFonts w:ascii="Arial" w:hAnsi="Arial" w:cs="Arial"/>
                <w:color w:val="FF0000"/>
                <w:sz w:val="20"/>
                <w:szCs w:val="20"/>
                <w:lang w:val="es-CO"/>
              </w:rPr>
              <w:t xml:space="preserve"> hacer parte del análisis y estudio económico del </w:t>
            </w:r>
            <w:r w:rsidR="00A81A1B" w:rsidRPr="00612DBF">
              <w:rPr>
                <w:rFonts w:ascii="Arial" w:hAnsi="Arial" w:cs="Arial"/>
                <w:color w:val="FF0000"/>
                <w:sz w:val="20"/>
                <w:szCs w:val="20"/>
                <w:lang w:val="es-CO"/>
              </w:rPr>
              <w:t>proyecto</w:t>
            </w:r>
            <w:r w:rsidR="006357A9" w:rsidRPr="00612DBF">
              <w:rPr>
                <w:rFonts w:ascii="Arial" w:hAnsi="Arial" w:cs="Arial"/>
                <w:color w:val="FF0000"/>
                <w:sz w:val="20"/>
                <w:szCs w:val="20"/>
                <w:lang w:val="es-CO"/>
              </w:rPr>
              <w:t xml:space="preserve">. Al respecto se sugiere que los mismos no sobrepasen el 5% del valor del contrato o convenio. </w:t>
            </w:r>
          </w:p>
          <w:p w14:paraId="3665D0F0" w14:textId="6F4BAF19" w:rsidR="008E7AB2" w:rsidRPr="00612DBF" w:rsidRDefault="006357A9" w:rsidP="003E2414">
            <w:pPr>
              <w:spacing w:before="100" w:beforeAutospacing="1" w:after="100" w:afterAutospacing="1"/>
              <w:jc w:val="both"/>
              <w:rPr>
                <w:rFonts w:ascii="Arial" w:hAnsi="Arial" w:cs="Arial"/>
                <w:color w:val="FF0000"/>
                <w:sz w:val="20"/>
                <w:szCs w:val="20"/>
                <w:lang w:val="es-CO"/>
              </w:rPr>
            </w:pPr>
            <w:r w:rsidRPr="00612DBF">
              <w:rPr>
                <w:rFonts w:ascii="Arial" w:hAnsi="Arial" w:cs="Arial"/>
                <w:color w:val="FF0000"/>
                <w:sz w:val="20"/>
                <w:szCs w:val="20"/>
                <w:lang w:val="es-CO"/>
              </w:rPr>
              <w:t xml:space="preserve">Nota 2: Los </w:t>
            </w:r>
            <w:r w:rsidR="00C7770E" w:rsidRPr="00612DBF">
              <w:rPr>
                <w:rFonts w:ascii="Arial" w:hAnsi="Arial" w:cs="Arial"/>
                <w:color w:val="FF0000"/>
                <w:sz w:val="20"/>
                <w:szCs w:val="20"/>
                <w:lang w:val="es-CO"/>
              </w:rPr>
              <w:t>gastos administrativos deberán estar justificados técnica y económicamente, ya que</w:t>
            </w:r>
            <w:r w:rsidR="00281619" w:rsidRPr="00612DBF">
              <w:rPr>
                <w:rFonts w:ascii="Arial" w:hAnsi="Arial" w:cs="Arial"/>
                <w:color w:val="FF0000"/>
                <w:sz w:val="20"/>
                <w:szCs w:val="20"/>
                <w:lang w:val="es-CO"/>
              </w:rPr>
              <w:t xml:space="preserve"> </w:t>
            </w:r>
            <w:r w:rsidRPr="00612DBF">
              <w:rPr>
                <w:rFonts w:ascii="Arial" w:hAnsi="Arial" w:cs="Arial"/>
                <w:color w:val="FF0000"/>
                <w:sz w:val="20"/>
                <w:szCs w:val="20"/>
                <w:lang w:val="es-CO"/>
              </w:rPr>
              <w:t xml:space="preserve">el supervisor </w:t>
            </w:r>
            <w:r w:rsidR="00281619" w:rsidRPr="00612DBF">
              <w:rPr>
                <w:rFonts w:ascii="Arial" w:hAnsi="Arial" w:cs="Arial"/>
                <w:color w:val="FF0000"/>
                <w:sz w:val="20"/>
                <w:szCs w:val="20"/>
                <w:lang w:val="es-CO"/>
              </w:rPr>
              <w:t>al momento de</w:t>
            </w:r>
            <w:r w:rsidR="008E7AB2" w:rsidRPr="00612DBF">
              <w:rPr>
                <w:rFonts w:ascii="Arial" w:hAnsi="Arial" w:cs="Arial"/>
                <w:color w:val="FF0000"/>
                <w:sz w:val="20"/>
                <w:szCs w:val="20"/>
                <w:lang w:val="es-CO"/>
              </w:rPr>
              <w:t xml:space="preserve"> verificar el cumplimiento de los actos celebrados y las obligaciones</w:t>
            </w:r>
            <w:r w:rsidR="00281619" w:rsidRPr="00612DBF">
              <w:rPr>
                <w:rFonts w:ascii="Arial" w:hAnsi="Arial" w:cs="Arial"/>
                <w:color w:val="FF0000"/>
                <w:sz w:val="20"/>
                <w:szCs w:val="20"/>
                <w:lang w:val="es-CO"/>
              </w:rPr>
              <w:t xml:space="preserve"> del convenio o contrato</w:t>
            </w:r>
            <w:r w:rsidR="008E7AB2" w:rsidRPr="00612DBF">
              <w:rPr>
                <w:rFonts w:ascii="Arial" w:hAnsi="Arial" w:cs="Arial"/>
                <w:color w:val="FF0000"/>
                <w:sz w:val="20"/>
                <w:szCs w:val="20"/>
                <w:lang w:val="es-CO"/>
              </w:rPr>
              <w:t xml:space="preserve">, </w:t>
            </w:r>
            <w:r w:rsidRPr="00612DBF">
              <w:rPr>
                <w:rFonts w:ascii="Arial" w:hAnsi="Arial" w:cs="Arial"/>
                <w:color w:val="FF0000"/>
                <w:sz w:val="20"/>
                <w:szCs w:val="20"/>
                <w:lang w:val="es-CO"/>
              </w:rPr>
              <w:t xml:space="preserve">deben allegar </w:t>
            </w:r>
            <w:r w:rsidR="00281619" w:rsidRPr="00612DBF">
              <w:rPr>
                <w:rFonts w:ascii="Arial" w:hAnsi="Arial" w:cs="Arial"/>
                <w:color w:val="FF0000"/>
                <w:sz w:val="20"/>
                <w:szCs w:val="20"/>
                <w:lang w:val="es-CO"/>
              </w:rPr>
              <w:t>los soportes que hacen parte de dichos gastos administrativos</w:t>
            </w:r>
            <w:r w:rsidRPr="00612DBF">
              <w:rPr>
                <w:rFonts w:ascii="Arial" w:hAnsi="Arial" w:cs="Arial"/>
                <w:color w:val="FF0000"/>
                <w:sz w:val="20"/>
                <w:szCs w:val="20"/>
                <w:lang w:val="es-CO"/>
              </w:rPr>
              <w:t>, todos los cuales deben</w:t>
            </w:r>
            <w:r w:rsidR="00A81A1B" w:rsidRPr="00612DBF">
              <w:rPr>
                <w:rFonts w:ascii="Arial" w:hAnsi="Arial" w:cs="Arial"/>
                <w:color w:val="FF0000"/>
                <w:sz w:val="20"/>
                <w:szCs w:val="20"/>
                <w:lang w:val="es-CO"/>
              </w:rPr>
              <w:t xml:space="preserve"> </w:t>
            </w:r>
            <w:r w:rsidR="003E2414" w:rsidRPr="00612DBF">
              <w:rPr>
                <w:rFonts w:ascii="Arial" w:hAnsi="Arial" w:cs="Arial"/>
                <w:color w:val="FF0000"/>
                <w:sz w:val="20"/>
                <w:szCs w:val="20"/>
                <w:lang w:val="es-CO"/>
              </w:rPr>
              <w:t xml:space="preserve">estar </w:t>
            </w:r>
            <w:r w:rsidR="00A81A1B" w:rsidRPr="00612DBF">
              <w:rPr>
                <w:rFonts w:ascii="Arial" w:hAnsi="Arial" w:cs="Arial"/>
                <w:color w:val="FF0000"/>
                <w:sz w:val="20"/>
                <w:szCs w:val="20"/>
                <w:lang w:val="es-CO"/>
              </w:rPr>
              <w:t xml:space="preserve">relacionados directamente con el </w:t>
            </w:r>
            <w:r w:rsidR="00C7770E" w:rsidRPr="00612DBF">
              <w:rPr>
                <w:rFonts w:ascii="Arial" w:hAnsi="Arial" w:cs="Arial"/>
                <w:color w:val="FF0000"/>
                <w:sz w:val="20"/>
                <w:szCs w:val="20"/>
                <w:lang w:val="es-CO"/>
              </w:rPr>
              <w:t xml:space="preserve">proyecto a </w:t>
            </w:r>
            <w:r w:rsidR="00A81A1B" w:rsidRPr="00612DBF">
              <w:rPr>
                <w:rFonts w:ascii="Arial" w:hAnsi="Arial" w:cs="Arial"/>
                <w:color w:val="FF0000"/>
                <w:sz w:val="20"/>
                <w:szCs w:val="20"/>
                <w:lang w:val="es-CO"/>
              </w:rPr>
              <w:t>desarroll</w:t>
            </w:r>
            <w:r w:rsidR="00C7770E" w:rsidRPr="00612DBF">
              <w:rPr>
                <w:rFonts w:ascii="Arial" w:hAnsi="Arial" w:cs="Arial"/>
                <w:color w:val="FF0000"/>
                <w:sz w:val="20"/>
                <w:szCs w:val="20"/>
                <w:lang w:val="es-CO"/>
              </w:rPr>
              <w:t xml:space="preserve">ar y </w:t>
            </w:r>
            <w:r w:rsidR="00A81A1B" w:rsidRPr="00612DBF">
              <w:rPr>
                <w:rFonts w:ascii="Arial" w:hAnsi="Arial" w:cs="Arial"/>
                <w:color w:val="FF0000"/>
                <w:sz w:val="20"/>
                <w:szCs w:val="20"/>
                <w:lang w:val="es-CO"/>
              </w:rPr>
              <w:t>el objeto contractual</w:t>
            </w:r>
            <w:r w:rsidR="00C7770E" w:rsidRPr="00612DBF">
              <w:rPr>
                <w:rFonts w:ascii="Arial" w:hAnsi="Arial" w:cs="Arial"/>
                <w:color w:val="FF0000"/>
                <w:sz w:val="20"/>
                <w:szCs w:val="20"/>
                <w:lang w:val="es-CO"/>
              </w:rPr>
              <w:t>, todo lo demás se considerará gasto no elegible.</w:t>
            </w:r>
          </w:p>
        </w:tc>
      </w:tr>
      <w:tr w:rsidR="002B0069" w:rsidRPr="00612DBF" w14:paraId="666638D2" w14:textId="77777777" w:rsidTr="00B02EA0">
        <w:trPr>
          <w:trHeight w:val="671"/>
        </w:trPr>
        <w:tc>
          <w:tcPr>
            <w:tcW w:w="1262" w:type="pct"/>
            <w:vAlign w:val="center"/>
          </w:tcPr>
          <w:p w14:paraId="7C8CFA76" w14:textId="52546484" w:rsidR="002B0069" w:rsidRPr="00612DBF" w:rsidRDefault="002B0069" w:rsidP="002B0069">
            <w:pPr>
              <w:pStyle w:val="Ttulo2"/>
              <w:tabs>
                <w:tab w:val="clear" w:pos="1440"/>
              </w:tabs>
              <w:ind w:left="0" w:firstLine="0"/>
              <w:rPr>
                <w:rFonts w:eastAsia="Arial" w:cs="Arial"/>
                <w:sz w:val="20"/>
              </w:rPr>
            </w:pPr>
            <w:r w:rsidRPr="00612DBF">
              <w:rPr>
                <w:rFonts w:eastAsia="Arial" w:cs="Arial"/>
                <w:bCs/>
                <w:sz w:val="20"/>
              </w:rPr>
              <w:t>SUPERVISOR DEL CONTRATO</w:t>
            </w:r>
          </w:p>
        </w:tc>
        <w:tc>
          <w:tcPr>
            <w:tcW w:w="3738" w:type="pct"/>
            <w:shd w:val="clear" w:color="auto" w:fill="auto"/>
            <w:tcMar>
              <w:top w:w="170" w:type="dxa"/>
              <w:left w:w="170" w:type="dxa"/>
              <w:bottom w:w="170" w:type="dxa"/>
              <w:right w:w="170" w:type="dxa"/>
            </w:tcMar>
          </w:tcPr>
          <w:p w14:paraId="0677C491" w14:textId="262B4AEF" w:rsidR="00BE5E90" w:rsidRPr="00612DBF" w:rsidRDefault="00BE5E90" w:rsidP="00BE5E90">
            <w:pPr>
              <w:jc w:val="both"/>
              <w:rPr>
                <w:rFonts w:ascii="Arial" w:hAnsi="Arial" w:cs="Arial"/>
                <w:i/>
                <w:sz w:val="20"/>
                <w:szCs w:val="20"/>
              </w:rPr>
            </w:pPr>
            <w:r w:rsidRPr="00612DBF">
              <w:rPr>
                <w:rFonts w:ascii="Arial" w:hAnsi="Arial" w:cs="Arial"/>
                <w:sz w:val="20"/>
                <w:szCs w:val="20"/>
              </w:rPr>
              <w:t xml:space="preserve">La supervisión del contrato estará a cargo del </w:t>
            </w:r>
            <w:r w:rsidRPr="00612DBF">
              <w:rPr>
                <w:rFonts w:ascii="Arial" w:hAnsi="Arial" w:cs="Arial"/>
                <w:color w:val="FF0000"/>
                <w:sz w:val="20"/>
                <w:szCs w:val="20"/>
              </w:rPr>
              <w:t xml:space="preserve">Coordinador/Director/Asesor  del Grupo/Dirección/Oficina </w:t>
            </w:r>
            <w:r w:rsidRPr="00612DBF">
              <w:rPr>
                <w:rFonts w:ascii="Arial" w:hAnsi="Arial" w:cs="Arial"/>
                <w:sz w:val="20"/>
                <w:szCs w:val="20"/>
              </w:rPr>
              <w:t xml:space="preserve">de _________. </w:t>
            </w:r>
            <w:r w:rsidRPr="00612DBF">
              <w:rPr>
                <w:rFonts w:ascii="Arial" w:hAnsi="Arial" w:cs="Arial"/>
                <w:i/>
                <w:color w:val="FF0000"/>
                <w:sz w:val="20"/>
                <w:szCs w:val="20"/>
              </w:rPr>
              <w:t xml:space="preserve">(Indicar el </w:t>
            </w:r>
            <w:r w:rsidRPr="00612DBF">
              <w:rPr>
                <w:rFonts w:ascii="Arial" w:hAnsi="Arial" w:cs="Arial"/>
                <w:b/>
                <w:i/>
                <w:color w:val="FF0000"/>
                <w:sz w:val="20"/>
                <w:szCs w:val="20"/>
              </w:rPr>
              <w:t>cargo</w:t>
            </w:r>
            <w:r w:rsidRPr="00612DBF">
              <w:rPr>
                <w:rFonts w:ascii="Arial" w:hAnsi="Arial" w:cs="Arial"/>
                <w:i/>
                <w:color w:val="FF0000"/>
                <w:sz w:val="20"/>
                <w:szCs w:val="20"/>
              </w:rPr>
              <w:t xml:space="preserve"> del funcionario y el grupo respectivo), o quien designe por escrito el ordenador del gasto.</w:t>
            </w:r>
          </w:p>
          <w:p w14:paraId="4771736F" w14:textId="77777777" w:rsidR="002B0069" w:rsidRPr="00612DBF" w:rsidRDefault="002B0069" w:rsidP="002B0069">
            <w:pPr>
              <w:jc w:val="both"/>
              <w:rPr>
                <w:rFonts w:ascii="Arial" w:hAnsi="Arial" w:cs="Arial"/>
                <w:sz w:val="20"/>
                <w:szCs w:val="20"/>
                <w:lang w:val="es-MX"/>
              </w:rPr>
            </w:pPr>
          </w:p>
        </w:tc>
      </w:tr>
      <w:tr w:rsidR="002B0069" w:rsidRPr="00612DBF" w14:paraId="59ED60C6" w14:textId="77777777" w:rsidTr="00B02EA0">
        <w:trPr>
          <w:trHeight w:val="671"/>
        </w:trPr>
        <w:tc>
          <w:tcPr>
            <w:tcW w:w="1262" w:type="pct"/>
            <w:vAlign w:val="center"/>
          </w:tcPr>
          <w:p w14:paraId="42D4EB69" w14:textId="77777777" w:rsidR="00BE5E90" w:rsidRPr="00612DBF" w:rsidRDefault="00BE5E90" w:rsidP="00BE5E90">
            <w:pPr>
              <w:jc w:val="center"/>
              <w:rPr>
                <w:rFonts w:ascii="Arial" w:eastAsia="Arial" w:hAnsi="Arial" w:cs="Arial"/>
                <w:b/>
                <w:bCs/>
                <w:sz w:val="20"/>
                <w:szCs w:val="20"/>
              </w:rPr>
            </w:pPr>
            <w:r w:rsidRPr="00612DBF">
              <w:rPr>
                <w:rFonts w:ascii="Arial" w:eastAsia="Arial" w:hAnsi="Arial" w:cs="Arial"/>
                <w:b/>
                <w:bCs/>
                <w:sz w:val="20"/>
                <w:szCs w:val="20"/>
              </w:rPr>
              <w:t xml:space="preserve">EVALUACION DEL RIESGO </w:t>
            </w:r>
          </w:p>
          <w:p w14:paraId="0C61180A" w14:textId="7D58053D" w:rsidR="002B0069" w:rsidRPr="00612DBF" w:rsidRDefault="00BE5E90" w:rsidP="00BE5E90">
            <w:pPr>
              <w:pStyle w:val="Ttulo2"/>
              <w:tabs>
                <w:tab w:val="clear" w:pos="1440"/>
              </w:tabs>
              <w:ind w:left="0" w:firstLine="0"/>
              <w:rPr>
                <w:rFonts w:eastAsia="Arial" w:cs="Arial"/>
                <w:sz w:val="20"/>
              </w:rPr>
            </w:pPr>
            <w:r w:rsidRPr="00612DBF">
              <w:rPr>
                <w:rFonts w:eastAsia="Arial" w:cs="Arial"/>
                <w:sz w:val="20"/>
              </w:rPr>
              <w:t>(Artículo 2.2.1.1.1.6.3 del Decreto 1082 de 2015)</w:t>
            </w:r>
          </w:p>
        </w:tc>
        <w:tc>
          <w:tcPr>
            <w:tcW w:w="3738" w:type="pct"/>
            <w:shd w:val="clear" w:color="auto" w:fill="auto"/>
            <w:tcMar>
              <w:top w:w="170" w:type="dxa"/>
              <w:left w:w="170" w:type="dxa"/>
              <w:bottom w:w="170" w:type="dxa"/>
              <w:right w:w="170" w:type="dxa"/>
            </w:tcMar>
          </w:tcPr>
          <w:p w14:paraId="07B0C066" w14:textId="4FC6FDCD" w:rsidR="00BE5E90" w:rsidRPr="00612DBF" w:rsidRDefault="00BE5E90" w:rsidP="00BE5E90">
            <w:pPr>
              <w:autoSpaceDE w:val="0"/>
              <w:autoSpaceDN w:val="0"/>
              <w:adjustRightInd w:val="0"/>
              <w:jc w:val="both"/>
              <w:rPr>
                <w:rFonts w:ascii="Arial" w:hAnsi="Arial" w:cs="Arial"/>
                <w:i/>
                <w:color w:val="FF0000"/>
                <w:sz w:val="20"/>
                <w:szCs w:val="20"/>
              </w:rPr>
            </w:pPr>
            <w:r w:rsidRPr="00612DBF">
              <w:rPr>
                <w:rFonts w:ascii="Arial" w:hAnsi="Arial" w:cs="Arial"/>
                <w:sz w:val="20"/>
                <w:szCs w:val="20"/>
              </w:rPr>
              <w:t>Los riesgos que puedan presentarse durante el contrato para el cumplimiento y objetivos del mismo, se identifican, clasifican, evalúan, asignan y tratan</w:t>
            </w:r>
            <w:r w:rsidRPr="00612DBF">
              <w:rPr>
                <w:rFonts w:ascii="Arial" w:hAnsi="Arial" w:cs="Arial"/>
                <w:b/>
                <w:sz w:val="20"/>
                <w:szCs w:val="20"/>
              </w:rPr>
              <w:t xml:space="preserve"> </w:t>
            </w:r>
            <w:r w:rsidRPr="00612DBF">
              <w:rPr>
                <w:rFonts w:ascii="Arial" w:hAnsi="Arial" w:cs="Arial"/>
                <w:i/>
                <w:color w:val="FF0000"/>
                <w:sz w:val="20"/>
                <w:szCs w:val="20"/>
              </w:rPr>
              <w:t>(Se debe anexar al estudio previo, el formato diligenciado, incluyendo la información pertinente</w:t>
            </w:r>
            <w:r w:rsidR="00635C02" w:rsidRPr="00612DBF">
              <w:rPr>
                <w:rFonts w:ascii="Arial" w:hAnsi="Arial" w:cs="Arial"/>
                <w:i/>
                <w:color w:val="FF0000"/>
                <w:sz w:val="20"/>
                <w:szCs w:val="20"/>
              </w:rPr>
              <w:t xml:space="preserve"> (ANEXO</w:t>
            </w:r>
            <w:r w:rsidR="002746D1" w:rsidRPr="00612DBF">
              <w:rPr>
                <w:rFonts w:ascii="Arial" w:hAnsi="Arial" w:cs="Arial"/>
                <w:i/>
                <w:color w:val="FF0000"/>
                <w:sz w:val="20"/>
                <w:szCs w:val="20"/>
              </w:rPr>
              <w:t xml:space="preserve"> 2</w:t>
            </w:r>
            <w:r w:rsidR="00635C02" w:rsidRPr="00612DBF">
              <w:rPr>
                <w:rFonts w:ascii="Arial" w:hAnsi="Arial" w:cs="Arial"/>
                <w:i/>
                <w:color w:val="FF0000"/>
                <w:sz w:val="20"/>
                <w:szCs w:val="20"/>
              </w:rPr>
              <w:t xml:space="preserve"> EXCEL)</w:t>
            </w:r>
            <w:r w:rsidRPr="00612DBF">
              <w:rPr>
                <w:rFonts w:ascii="Arial" w:hAnsi="Arial" w:cs="Arial"/>
                <w:i/>
                <w:color w:val="FF0000"/>
                <w:sz w:val="20"/>
                <w:szCs w:val="20"/>
              </w:rPr>
              <w:t xml:space="preserve">.  La administración o el manejo del riesgo debe cubrir </w:t>
            </w:r>
            <w:r w:rsidRPr="00612DBF">
              <w:rPr>
                <w:rFonts w:ascii="Arial" w:hAnsi="Arial" w:cs="Arial"/>
                <w:b/>
                <w:i/>
                <w:color w:val="FF0000"/>
                <w:sz w:val="20"/>
                <w:szCs w:val="20"/>
              </w:rPr>
              <w:t>desde la planeación</w:t>
            </w:r>
            <w:r w:rsidRPr="00612DBF">
              <w:rPr>
                <w:rFonts w:ascii="Arial" w:hAnsi="Arial" w:cs="Arial"/>
                <w:i/>
                <w:color w:val="FF0000"/>
                <w:sz w:val="20"/>
                <w:szCs w:val="20"/>
              </w:rPr>
              <w:t xml:space="preserve"> </w:t>
            </w:r>
            <w:r w:rsidRPr="00612DBF">
              <w:rPr>
                <w:rFonts w:ascii="Arial" w:hAnsi="Arial" w:cs="Arial"/>
                <w:b/>
                <w:i/>
                <w:color w:val="FF0000"/>
                <w:sz w:val="20"/>
                <w:szCs w:val="20"/>
              </w:rPr>
              <w:t>hasta la terminación del plazo, la liquidación del contrato, el vencimiento de las garantías de calidad o la disposición final del bien</w:t>
            </w:r>
            <w:r w:rsidRPr="00612DBF">
              <w:rPr>
                <w:rFonts w:ascii="Arial" w:hAnsi="Arial" w:cs="Arial"/>
                <w:i/>
                <w:color w:val="FF0000"/>
                <w:sz w:val="20"/>
                <w:szCs w:val="20"/>
              </w:rPr>
              <w:t xml:space="preserve">; y no solamente la tipificación, estimación y asignación del riesgo que pueda alterar el equilibrio económico del contrato). </w:t>
            </w:r>
          </w:p>
          <w:p w14:paraId="537C18B4" w14:textId="77777777" w:rsidR="00BE5E90" w:rsidRPr="00612DBF" w:rsidRDefault="00BE5E90" w:rsidP="00BE5E90">
            <w:pPr>
              <w:autoSpaceDE w:val="0"/>
              <w:autoSpaceDN w:val="0"/>
              <w:adjustRightInd w:val="0"/>
              <w:jc w:val="both"/>
              <w:rPr>
                <w:rFonts w:ascii="Arial" w:hAnsi="Arial" w:cs="Arial"/>
                <w:i/>
                <w:color w:val="FF0000"/>
                <w:sz w:val="20"/>
                <w:szCs w:val="20"/>
              </w:rPr>
            </w:pPr>
          </w:p>
          <w:p w14:paraId="73C12B35" w14:textId="1A1A2614" w:rsidR="00BE5E90" w:rsidRPr="00612DBF" w:rsidRDefault="00BE5E90" w:rsidP="00BE5E90">
            <w:pPr>
              <w:autoSpaceDE w:val="0"/>
              <w:autoSpaceDN w:val="0"/>
              <w:adjustRightInd w:val="0"/>
              <w:jc w:val="both"/>
              <w:rPr>
                <w:rFonts w:ascii="Arial" w:hAnsi="Arial" w:cs="Arial"/>
                <w:i/>
                <w:color w:val="FF0000"/>
                <w:sz w:val="20"/>
                <w:szCs w:val="20"/>
              </w:rPr>
            </w:pPr>
            <w:r w:rsidRPr="00612DBF">
              <w:rPr>
                <w:rFonts w:ascii="Arial" w:hAnsi="Arial" w:cs="Arial"/>
                <w:i/>
                <w:color w:val="FF0000"/>
                <w:sz w:val="20"/>
                <w:szCs w:val="20"/>
              </w:rPr>
              <w:t>Seguir la guía de Colombia Compra Eficiente para la identificación y cobertura del riesgo, la cual se encuentra en el siguiente link https://www.colombiacompra.gov.co/sites/default/files/manuales/cce_manual_riesgo_web.pdf</w:t>
            </w:r>
          </w:p>
          <w:p w14:paraId="03E3EC50" w14:textId="77777777" w:rsidR="002B0069" w:rsidRPr="00612DBF" w:rsidRDefault="002B0069" w:rsidP="002B0069">
            <w:pPr>
              <w:jc w:val="both"/>
              <w:rPr>
                <w:rFonts w:ascii="Arial" w:hAnsi="Arial" w:cs="Arial"/>
                <w:sz w:val="20"/>
                <w:szCs w:val="20"/>
              </w:rPr>
            </w:pPr>
          </w:p>
        </w:tc>
      </w:tr>
      <w:tr w:rsidR="002B0069" w:rsidRPr="00612DBF" w14:paraId="523DB54C" w14:textId="77777777" w:rsidTr="00B02EA0">
        <w:trPr>
          <w:trHeight w:val="3649"/>
        </w:trPr>
        <w:tc>
          <w:tcPr>
            <w:tcW w:w="1262" w:type="pct"/>
            <w:vAlign w:val="center"/>
          </w:tcPr>
          <w:p w14:paraId="7031F6B8" w14:textId="77777777" w:rsidR="00BE5E90" w:rsidRPr="00612DBF" w:rsidRDefault="00BE5E90" w:rsidP="00BE5E90">
            <w:pPr>
              <w:jc w:val="center"/>
              <w:rPr>
                <w:rFonts w:ascii="Arial" w:eastAsia="Arial" w:hAnsi="Arial" w:cs="Arial"/>
                <w:b/>
                <w:bCs/>
                <w:sz w:val="20"/>
                <w:szCs w:val="20"/>
              </w:rPr>
            </w:pPr>
            <w:r w:rsidRPr="00612DBF">
              <w:rPr>
                <w:rFonts w:ascii="Arial" w:eastAsia="Arial" w:hAnsi="Arial" w:cs="Arial"/>
                <w:b/>
                <w:bCs/>
                <w:sz w:val="20"/>
                <w:szCs w:val="20"/>
              </w:rPr>
              <w:lastRenderedPageBreak/>
              <w:t xml:space="preserve">GARANTIAS </w:t>
            </w:r>
          </w:p>
          <w:p w14:paraId="57276305" w14:textId="47D2F145" w:rsidR="002B0069" w:rsidRPr="00612DBF" w:rsidRDefault="00BE5E90" w:rsidP="00BE5E90">
            <w:pPr>
              <w:pStyle w:val="Ttulo2"/>
              <w:tabs>
                <w:tab w:val="clear" w:pos="1440"/>
              </w:tabs>
              <w:ind w:left="0" w:firstLine="0"/>
              <w:rPr>
                <w:rFonts w:eastAsia="Arial" w:cs="Arial"/>
                <w:sz w:val="20"/>
              </w:rPr>
            </w:pPr>
            <w:r w:rsidRPr="00612DBF">
              <w:rPr>
                <w:rFonts w:eastAsia="Arial" w:cs="Arial"/>
                <w:sz w:val="20"/>
              </w:rPr>
              <w:t xml:space="preserve">(Artículo </w:t>
            </w:r>
            <w:r w:rsidRPr="00612DBF">
              <w:rPr>
                <w:rFonts w:eastAsia="Arial" w:cs="Arial"/>
                <w:sz w:val="20"/>
                <w:lang w:val="es-CO"/>
              </w:rPr>
              <w:t>2.2.1.2.1.4.5 del Decreto 1082 de 2015)</w:t>
            </w:r>
          </w:p>
        </w:tc>
        <w:tc>
          <w:tcPr>
            <w:tcW w:w="3738" w:type="pct"/>
            <w:shd w:val="clear" w:color="auto" w:fill="auto"/>
            <w:tcMar>
              <w:top w:w="170" w:type="dxa"/>
              <w:left w:w="170" w:type="dxa"/>
              <w:bottom w:w="170" w:type="dxa"/>
              <w:right w:w="170" w:type="dxa"/>
            </w:tcMar>
          </w:tcPr>
          <w:p w14:paraId="2CF3153A" w14:textId="77B5B32C" w:rsidR="00BE5E90" w:rsidRPr="00612DBF" w:rsidRDefault="00BE5E90" w:rsidP="00BE5E90">
            <w:pPr>
              <w:jc w:val="both"/>
              <w:rPr>
                <w:rFonts w:ascii="Arial" w:hAnsi="Arial" w:cs="Arial"/>
                <w:color w:val="FF0000"/>
                <w:sz w:val="20"/>
                <w:szCs w:val="20"/>
              </w:rPr>
            </w:pPr>
            <w:r w:rsidRPr="00612DBF">
              <w:rPr>
                <w:rFonts w:ascii="Arial" w:hAnsi="Arial" w:cs="Arial"/>
                <w:color w:val="FF0000"/>
                <w:sz w:val="20"/>
                <w:szCs w:val="20"/>
              </w:rPr>
              <w:t>Teniendo en cuenta la identificación, evaluación y asignación del riesgo, se considera necesario la exigencia de garantías, donde se debe incluir tipo de garantía (cumplimiento, calidad del servicios, Calidad y correcto funcionamiento de los bienes y equipos, pago de salarios, prestaciones sociales legales e indemnizaciones laborales, anticipo etc), valor asegurado (se debe tener en cuenta los mínimos y máximos que exige el Decreto 1082 de 2015 para algunas garantías) y vigencia de la garantía (se debe tener en cuenta los mínimos y máximos que exige el Decreto 1082 de 2015 para algunas garantías)</w:t>
            </w:r>
          </w:p>
          <w:p w14:paraId="0F734171" w14:textId="77777777" w:rsidR="00B84BC3" w:rsidRPr="00612DBF" w:rsidRDefault="00B84BC3" w:rsidP="00BE5E90">
            <w:pPr>
              <w:jc w:val="both"/>
              <w:rPr>
                <w:rFonts w:ascii="Arial" w:hAnsi="Arial" w:cs="Arial"/>
                <w:color w:val="FF0000"/>
                <w:sz w:val="20"/>
                <w:szCs w:val="20"/>
              </w:rPr>
            </w:pPr>
          </w:p>
          <w:p w14:paraId="11693B5B" w14:textId="77777777" w:rsidR="00B84BC3" w:rsidRPr="00612DBF" w:rsidRDefault="00B84BC3" w:rsidP="00B84BC3">
            <w:pPr>
              <w:jc w:val="both"/>
              <w:rPr>
                <w:rFonts w:ascii="Arial" w:hAnsi="Arial" w:cs="Arial"/>
                <w:color w:val="FF0000"/>
                <w:sz w:val="20"/>
                <w:szCs w:val="20"/>
              </w:rPr>
            </w:pPr>
            <w:r w:rsidRPr="00612DBF">
              <w:rPr>
                <w:rFonts w:ascii="Arial" w:hAnsi="Arial" w:cs="Arial"/>
                <w:color w:val="FF0000"/>
                <w:sz w:val="20"/>
                <w:szCs w:val="20"/>
              </w:rPr>
              <w:t>El Oferente o Contratista según el caso, constituirá las garantías exigidas en el pliego de condiciones o en el contrato, bajo los siguientes términos:</w:t>
            </w:r>
          </w:p>
          <w:p w14:paraId="0D16DEB7" w14:textId="77777777" w:rsidR="00B84BC3" w:rsidRPr="00612DBF" w:rsidRDefault="00B84BC3" w:rsidP="00B84BC3">
            <w:pPr>
              <w:jc w:val="both"/>
              <w:rPr>
                <w:rFonts w:ascii="Arial Narrow" w:hAnsi="Arial Narrow" w:cs="Arial"/>
                <w:color w:val="FF0000"/>
                <w:sz w:val="20"/>
                <w:szCs w:val="20"/>
              </w:rPr>
            </w:pP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1134"/>
              <w:gridCol w:w="2268"/>
              <w:gridCol w:w="1843"/>
              <w:gridCol w:w="1985"/>
              <w:gridCol w:w="1275"/>
            </w:tblGrid>
            <w:tr w:rsidR="00B84BC3" w:rsidRPr="00612DBF" w14:paraId="1C1FE892" w14:textId="77777777" w:rsidTr="00E31645">
              <w:trPr>
                <w:trHeight w:val="388"/>
              </w:trPr>
              <w:tc>
                <w:tcPr>
                  <w:tcW w:w="737" w:type="dxa"/>
                  <w:shd w:val="clear" w:color="auto" w:fill="auto"/>
                </w:tcPr>
                <w:p w14:paraId="416ABEFD" w14:textId="77777777" w:rsidR="00B84BC3" w:rsidRPr="00612DBF" w:rsidRDefault="00B84BC3" w:rsidP="00612DBF">
                  <w:pPr>
                    <w:pStyle w:val="Textoindependiente"/>
                    <w:framePr w:hSpace="141" w:wrap="around" w:vAnchor="text" w:hAnchor="margin" w:xAlign="center" w:y="130"/>
                    <w:spacing w:after="0"/>
                    <w:ind w:right="-93"/>
                    <w:rPr>
                      <w:rFonts w:ascii="Arial Narrow" w:hAnsi="Arial Narrow" w:cs="Arial"/>
                      <w:sz w:val="20"/>
                      <w:szCs w:val="20"/>
                      <w:lang w:val="es-CO"/>
                    </w:rPr>
                  </w:pPr>
                  <w:r w:rsidRPr="00612DBF">
                    <w:rPr>
                      <w:rFonts w:ascii="Arial Narrow" w:hAnsi="Arial Narrow" w:cs="Arial"/>
                      <w:sz w:val="20"/>
                      <w:szCs w:val="20"/>
                      <w:lang w:val="es-CO"/>
                    </w:rPr>
                    <w:t>Tipo de Garantía</w:t>
                  </w:r>
                </w:p>
              </w:tc>
              <w:tc>
                <w:tcPr>
                  <w:tcW w:w="1134" w:type="dxa"/>
                  <w:shd w:val="clear" w:color="auto" w:fill="auto"/>
                </w:tcPr>
                <w:p w14:paraId="372DC5B4" w14:textId="77777777" w:rsidR="00B84BC3" w:rsidRPr="00612DBF" w:rsidRDefault="00B84BC3" w:rsidP="00612DBF">
                  <w:pPr>
                    <w:pStyle w:val="Textoindependiente"/>
                    <w:framePr w:hSpace="141" w:wrap="around" w:vAnchor="text" w:hAnchor="margin" w:xAlign="center" w:y="130"/>
                    <w:spacing w:after="0"/>
                    <w:ind w:right="-93"/>
                    <w:jc w:val="center"/>
                    <w:rPr>
                      <w:rFonts w:ascii="Arial Narrow" w:hAnsi="Arial Narrow" w:cs="Arial"/>
                      <w:b/>
                      <w:sz w:val="20"/>
                      <w:szCs w:val="20"/>
                      <w:lang w:val="es-CO"/>
                    </w:rPr>
                  </w:pPr>
                  <w:r w:rsidRPr="00612DBF">
                    <w:rPr>
                      <w:rFonts w:ascii="Arial Narrow" w:hAnsi="Arial Narrow" w:cs="Arial"/>
                      <w:b/>
                      <w:sz w:val="20"/>
                      <w:szCs w:val="20"/>
                      <w:lang w:val="es-CO"/>
                    </w:rPr>
                    <w:t>Amparos</w:t>
                  </w:r>
                </w:p>
              </w:tc>
              <w:tc>
                <w:tcPr>
                  <w:tcW w:w="2268" w:type="dxa"/>
                  <w:shd w:val="clear" w:color="auto" w:fill="auto"/>
                </w:tcPr>
                <w:p w14:paraId="72066367" w14:textId="77777777" w:rsidR="00B84BC3" w:rsidRPr="00612DBF" w:rsidRDefault="00B84BC3" w:rsidP="00612DBF">
                  <w:pPr>
                    <w:pStyle w:val="Textoindependiente"/>
                    <w:framePr w:hSpace="141" w:wrap="around" w:vAnchor="text" w:hAnchor="margin" w:xAlign="center" w:y="130"/>
                    <w:spacing w:after="0"/>
                    <w:ind w:right="-93"/>
                    <w:jc w:val="center"/>
                    <w:rPr>
                      <w:rFonts w:ascii="Arial Narrow" w:hAnsi="Arial Narrow" w:cs="Arial"/>
                      <w:b/>
                      <w:sz w:val="20"/>
                      <w:szCs w:val="20"/>
                      <w:lang w:val="es-CO"/>
                    </w:rPr>
                  </w:pPr>
                  <w:r w:rsidRPr="00612DBF">
                    <w:rPr>
                      <w:rFonts w:ascii="Arial Narrow" w:hAnsi="Arial Narrow" w:cs="Arial"/>
                      <w:b/>
                      <w:sz w:val="20"/>
                      <w:szCs w:val="20"/>
                      <w:lang w:val="es-CO"/>
                    </w:rPr>
                    <w:t>Porcentaje</w:t>
                  </w:r>
                </w:p>
              </w:tc>
              <w:tc>
                <w:tcPr>
                  <w:tcW w:w="1843" w:type="dxa"/>
                  <w:shd w:val="clear" w:color="auto" w:fill="auto"/>
                </w:tcPr>
                <w:p w14:paraId="7A205E86" w14:textId="77777777" w:rsidR="00B84BC3" w:rsidRPr="00612DBF" w:rsidRDefault="00B84BC3" w:rsidP="00612DBF">
                  <w:pPr>
                    <w:pStyle w:val="Textoindependiente"/>
                    <w:framePr w:hSpace="141" w:wrap="around" w:vAnchor="text" w:hAnchor="margin" w:xAlign="center" w:y="130"/>
                    <w:spacing w:after="0"/>
                    <w:ind w:right="-93"/>
                    <w:jc w:val="center"/>
                    <w:rPr>
                      <w:rFonts w:ascii="Arial Narrow" w:hAnsi="Arial Narrow" w:cs="Arial"/>
                      <w:b/>
                      <w:sz w:val="20"/>
                      <w:szCs w:val="20"/>
                      <w:lang w:val="es-CO"/>
                    </w:rPr>
                  </w:pPr>
                  <w:r w:rsidRPr="00612DBF">
                    <w:rPr>
                      <w:rFonts w:ascii="Arial Narrow" w:hAnsi="Arial Narrow" w:cs="Arial"/>
                      <w:b/>
                      <w:sz w:val="20"/>
                      <w:szCs w:val="20"/>
                      <w:lang w:val="es-CO"/>
                    </w:rPr>
                    <w:t>Vigencia</w:t>
                  </w:r>
                </w:p>
              </w:tc>
              <w:tc>
                <w:tcPr>
                  <w:tcW w:w="1985" w:type="dxa"/>
                  <w:shd w:val="clear" w:color="auto" w:fill="auto"/>
                </w:tcPr>
                <w:p w14:paraId="46D7417A" w14:textId="77777777" w:rsidR="00B84BC3" w:rsidRPr="00612DBF" w:rsidRDefault="00B84BC3" w:rsidP="00612DBF">
                  <w:pPr>
                    <w:pStyle w:val="Textoindependiente"/>
                    <w:framePr w:hSpace="141" w:wrap="around" w:vAnchor="text" w:hAnchor="margin" w:xAlign="center" w:y="130"/>
                    <w:spacing w:after="0"/>
                    <w:jc w:val="both"/>
                    <w:rPr>
                      <w:rFonts w:ascii="Arial Narrow" w:hAnsi="Arial Narrow" w:cs="Arial"/>
                      <w:b/>
                      <w:sz w:val="20"/>
                      <w:szCs w:val="20"/>
                      <w:lang w:val="es-CO"/>
                    </w:rPr>
                  </w:pPr>
                  <w:r w:rsidRPr="00612DBF">
                    <w:rPr>
                      <w:rFonts w:ascii="Arial Narrow" w:hAnsi="Arial Narrow" w:cs="Arial"/>
                      <w:b/>
                      <w:sz w:val="20"/>
                      <w:szCs w:val="20"/>
                      <w:lang w:val="es-CO"/>
                    </w:rPr>
                    <w:t>Justificación</w:t>
                  </w:r>
                </w:p>
              </w:tc>
              <w:tc>
                <w:tcPr>
                  <w:tcW w:w="1275" w:type="dxa"/>
                </w:tcPr>
                <w:p w14:paraId="4AF7B678" w14:textId="77777777" w:rsidR="00B84BC3" w:rsidRPr="00612DBF" w:rsidRDefault="00B84BC3" w:rsidP="00612DBF">
                  <w:pPr>
                    <w:pStyle w:val="Textoindependiente"/>
                    <w:framePr w:hSpace="141" w:wrap="around" w:vAnchor="text" w:hAnchor="margin" w:xAlign="center" w:y="130"/>
                    <w:spacing w:after="0"/>
                    <w:jc w:val="both"/>
                    <w:rPr>
                      <w:rFonts w:ascii="Arial Narrow" w:hAnsi="Arial Narrow" w:cs="Arial"/>
                      <w:b/>
                      <w:sz w:val="20"/>
                      <w:szCs w:val="20"/>
                      <w:lang w:val="es-CO"/>
                    </w:rPr>
                  </w:pPr>
                  <w:r w:rsidRPr="00612DBF">
                    <w:rPr>
                      <w:rFonts w:ascii="Arial Narrow" w:hAnsi="Arial Narrow" w:cs="Arial"/>
                      <w:b/>
                      <w:sz w:val="20"/>
                      <w:szCs w:val="20"/>
                      <w:lang w:val="es-CO"/>
                    </w:rPr>
                    <w:t>Criterio para exigir el amparo</w:t>
                  </w:r>
                </w:p>
              </w:tc>
            </w:tr>
            <w:tr w:rsidR="00B84BC3" w:rsidRPr="00612DBF" w14:paraId="7F4D74A9" w14:textId="77777777" w:rsidTr="00E31645">
              <w:trPr>
                <w:trHeight w:val="954"/>
              </w:trPr>
              <w:tc>
                <w:tcPr>
                  <w:tcW w:w="737" w:type="dxa"/>
                  <w:vMerge w:val="restart"/>
                  <w:shd w:val="clear" w:color="auto" w:fill="auto"/>
                  <w:textDirection w:val="btLr"/>
                </w:tcPr>
                <w:p w14:paraId="0F29EDC0" w14:textId="77777777" w:rsidR="00B84BC3" w:rsidRPr="00612DBF" w:rsidRDefault="00B84BC3" w:rsidP="00612DBF">
                  <w:pPr>
                    <w:pStyle w:val="Textoindependiente"/>
                    <w:framePr w:hSpace="141" w:wrap="around" w:vAnchor="text" w:hAnchor="margin" w:xAlign="center" w:y="130"/>
                    <w:spacing w:after="0"/>
                    <w:ind w:left="113" w:right="-93"/>
                    <w:jc w:val="center"/>
                    <w:rPr>
                      <w:rFonts w:ascii="Arial Narrow" w:hAnsi="Arial Narrow" w:cs="Arial"/>
                      <w:sz w:val="20"/>
                      <w:szCs w:val="20"/>
                      <w:lang w:val="es-CO"/>
                    </w:rPr>
                  </w:pPr>
                  <w:r w:rsidRPr="00612DBF">
                    <w:rPr>
                      <w:rFonts w:ascii="Arial Narrow" w:hAnsi="Arial Narrow" w:cs="Arial"/>
                      <w:sz w:val="20"/>
                      <w:szCs w:val="20"/>
                      <w:lang w:val="es-CO"/>
                    </w:rPr>
                    <w:t>PÓLIZA DE SEGURO, GARANTÍA BANCARIA O PATRIMONIO AUTÓNOMO  (ARTS 2.2.1.2.3.2.1 A 2.2.1.2.3.4.1 DEL DECRETO 1082 DE 2015)</w:t>
                  </w:r>
                </w:p>
              </w:tc>
              <w:tc>
                <w:tcPr>
                  <w:tcW w:w="1134" w:type="dxa"/>
                  <w:shd w:val="clear" w:color="auto" w:fill="auto"/>
                </w:tcPr>
                <w:p w14:paraId="5692A7E1" w14:textId="77777777" w:rsidR="00B84BC3" w:rsidRPr="00612DBF" w:rsidRDefault="00B84BC3" w:rsidP="00612DBF">
                  <w:pPr>
                    <w:pStyle w:val="Textoindependiente"/>
                    <w:framePr w:hSpace="141" w:wrap="around" w:vAnchor="text" w:hAnchor="margin" w:xAlign="center" w:y="130"/>
                    <w:spacing w:after="0"/>
                    <w:ind w:right="-93"/>
                    <w:rPr>
                      <w:rFonts w:ascii="Arial Narrow" w:hAnsi="Arial Narrow" w:cs="Arial"/>
                      <w:b/>
                      <w:sz w:val="20"/>
                      <w:szCs w:val="20"/>
                      <w:lang w:val="es-CO"/>
                    </w:rPr>
                  </w:pPr>
                  <w:r w:rsidRPr="00612DBF">
                    <w:rPr>
                      <w:rFonts w:ascii="Arial Narrow" w:hAnsi="Arial Narrow" w:cs="Arial"/>
                      <w:b/>
                      <w:sz w:val="20"/>
                      <w:szCs w:val="20"/>
                      <w:lang w:val="es-CO"/>
                    </w:rPr>
                    <w:t>Seriedad de la Oferta</w:t>
                  </w:r>
                </w:p>
              </w:tc>
              <w:tc>
                <w:tcPr>
                  <w:tcW w:w="2268" w:type="dxa"/>
                  <w:shd w:val="clear" w:color="auto" w:fill="auto"/>
                </w:tcPr>
                <w:p w14:paraId="533F475E" w14:textId="77777777" w:rsidR="00B84BC3" w:rsidRPr="00612DBF" w:rsidRDefault="00B84BC3" w:rsidP="00612DBF">
                  <w:pPr>
                    <w:pStyle w:val="Textoindependiente"/>
                    <w:framePr w:hSpace="141" w:wrap="around" w:vAnchor="text" w:hAnchor="margin" w:xAlign="center" w:y="130"/>
                    <w:spacing w:after="0"/>
                    <w:ind w:right="-93"/>
                    <w:jc w:val="center"/>
                    <w:rPr>
                      <w:rFonts w:ascii="Arial Narrow" w:hAnsi="Arial Narrow" w:cs="Arial"/>
                      <w:sz w:val="20"/>
                      <w:szCs w:val="20"/>
                      <w:lang w:val="es-CO"/>
                    </w:rPr>
                  </w:pPr>
                  <w:r w:rsidRPr="00612DBF">
                    <w:rPr>
                      <w:rFonts w:ascii="Arial Narrow" w:hAnsi="Arial Narrow" w:cs="Arial"/>
                      <w:sz w:val="20"/>
                      <w:szCs w:val="20"/>
                      <w:lang w:val="es-CO"/>
                    </w:rPr>
                    <w:t>10% del valor total del presupuesto estimado</w:t>
                  </w:r>
                </w:p>
              </w:tc>
              <w:tc>
                <w:tcPr>
                  <w:tcW w:w="1843" w:type="dxa"/>
                  <w:shd w:val="clear" w:color="auto" w:fill="auto"/>
                </w:tcPr>
                <w:p w14:paraId="3DA1B8D1" w14:textId="77777777" w:rsidR="00B84BC3" w:rsidRPr="00612DBF" w:rsidRDefault="00B84BC3" w:rsidP="00612DBF">
                  <w:pPr>
                    <w:pStyle w:val="Textoindependiente"/>
                    <w:framePr w:hSpace="141" w:wrap="around" w:vAnchor="text" w:hAnchor="margin" w:xAlign="center" w:y="130"/>
                    <w:spacing w:after="0"/>
                    <w:ind w:right="-93"/>
                    <w:rPr>
                      <w:rFonts w:ascii="Arial Narrow" w:hAnsi="Arial Narrow" w:cs="Arial"/>
                      <w:sz w:val="20"/>
                      <w:szCs w:val="20"/>
                      <w:lang w:val="es-CO"/>
                    </w:rPr>
                  </w:pPr>
                  <w:r w:rsidRPr="00612DBF">
                    <w:rPr>
                      <w:rFonts w:ascii="Arial Narrow" w:hAnsi="Arial Narrow" w:cs="Arial"/>
                      <w:sz w:val="20"/>
                      <w:szCs w:val="20"/>
                      <w:lang w:val="es-CO"/>
                    </w:rPr>
                    <w:t>90 días que cubren desde la presentación de la oferta y hasta la aprobación de la garantía de cumplimiento del contrato</w:t>
                  </w:r>
                </w:p>
              </w:tc>
              <w:tc>
                <w:tcPr>
                  <w:tcW w:w="1985" w:type="dxa"/>
                  <w:shd w:val="clear" w:color="auto" w:fill="auto"/>
                </w:tcPr>
                <w:p w14:paraId="003BF156" w14:textId="77777777" w:rsidR="00B84BC3" w:rsidRPr="00612DBF" w:rsidRDefault="00B84BC3" w:rsidP="00612DBF">
                  <w:pPr>
                    <w:pStyle w:val="Textoindependiente"/>
                    <w:framePr w:hSpace="141" w:wrap="around" w:vAnchor="text" w:hAnchor="margin" w:xAlign="center" w:y="130"/>
                    <w:spacing w:after="0"/>
                    <w:jc w:val="both"/>
                    <w:rPr>
                      <w:rFonts w:ascii="Arial Narrow" w:hAnsi="Arial Narrow" w:cs="Arial"/>
                      <w:sz w:val="20"/>
                      <w:szCs w:val="20"/>
                      <w:lang w:val="es-CO"/>
                    </w:rPr>
                  </w:pPr>
                  <w:r w:rsidRPr="00612DBF">
                    <w:rPr>
                      <w:rFonts w:ascii="Arial Narrow" w:hAnsi="Arial Narrow" w:cs="Arial"/>
                      <w:sz w:val="20"/>
                      <w:szCs w:val="20"/>
                      <w:lang w:val="es-CO"/>
                    </w:rPr>
                    <w:t>Cubrir a la entidad por los posibles perjuicios derivados del incumplimiento de la propuesta presentada, según lo dispuesto en el artículo 2.2.1.2.3.1.6 del Decreto 1082 de 2015.</w:t>
                  </w:r>
                </w:p>
              </w:tc>
              <w:tc>
                <w:tcPr>
                  <w:tcW w:w="1275" w:type="dxa"/>
                </w:tcPr>
                <w:p w14:paraId="16A627B1" w14:textId="77777777" w:rsidR="00B84BC3" w:rsidRPr="00612DBF" w:rsidRDefault="00B84BC3" w:rsidP="00612DBF">
                  <w:pPr>
                    <w:pStyle w:val="Textoindependiente"/>
                    <w:framePr w:hSpace="141" w:wrap="around" w:vAnchor="text" w:hAnchor="margin" w:xAlign="center" w:y="130"/>
                    <w:spacing w:after="0"/>
                    <w:jc w:val="both"/>
                    <w:rPr>
                      <w:rFonts w:ascii="Arial Narrow" w:hAnsi="Arial Narrow" w:cs="Arial"/>
                      <w:sz w:val="20"/>
                      <w:szCs w:val="20"/>
                      <w:lang w:val="es-CO"/>
                    </w:rPr>
                  </w:pPr>
                  <w:r w:rsidRPr="00612DBF">
                    <w:rPr>
                      <w:rFonts w:ascii="Arial Narrow" w:hAnsi="Arial Narrow" w:cs="Arial"/>
                      <w:sz w:val="20"/>
                      <w:szCs w:val="20"/>
                      <w:lang w:val="es-CO"/>
                    </w:rPr>
                    <w:t>A excepción de las situaciones dispuestas en las notas previstas al final de este cuadro, se recomienda siempre solicitar este amparo.</w:t>
                  </w:r>
                </w:p>
              </w:tc>
            </w:tr>
            <w:tr w:rsidR="00B84BC3" w:rsidRPr="00612DBF" w14:paraId="677DECC4" w14:textId="77777777" w:rsidTr="00E31645">
              <w:trPr>
                <w:trHeight w:val="954"/>
              </w:trPr>
              <w:tc>
                <w:tcPr>
                  <w:tcW w:w="737" w:type="dxa"/>
                  <w:vMerge/>
                  <w:shd w:val="clear" w:color="auto" w:fill="auto"/>
                </w:tcPr>
                <w:p w14:paraId="59816AEA" w14:textId="77777777" w:rsidR="00B84BC3" w:rsidRPr="00612DBF" w:rsidRDefault="00B84BC3" w:rsidP="00612DBF">
                  <w:pPr>
                    <w:pStyle w:val="Textoindependiente"/>
                    <w:framePr w:hSpace="141" w:wrap="around" w:vAnchor="text" w:hAnchor="margin" w:xAlign="center" w:y="130"/>
                    <w:spacing w:after="0"/>
                    <w:ind w:right="-93"/>
                    <w:rPr>
                      <w:rFonts w:ascii="Arial Narrow" w:hAnsi="Arial Narrow" w:cs="Arial"/>
                      <w:sz w:val="20"/>
                      <w:szCs w:val="20"/>
                      <w:lang w:val="es-CO"/>
                    </w:rPr>
                  </w:pPr>
                </w:p>
              </w:tc>
              <w:tc>
                <w:tcPr>
                  <w:tcW w:w="1134" w:type="dxa"/>
                  <w:shd w:val="clear" w:color="auto" w:fill="auto"/>
                </w:tcPr>
                <w:p w14:paraId="54EF783C" w14:textId="77777777" w:rsidR="00B84BC3" w:rsidRPr="00612DBF" w:rsidRDefault="00B84BC3" w:rsidP="00612DBF">
                  <w:pPr>
                    <w:pStyle w:val="Textoindependiente"/>
                    <w:framePr w:hSpace="141" w:wrap="around" w:vAnchor="text" w:hAnchor="margin" w:xAlign="center" w:y="130"/>
                    <w:spacing w:after="0"/>
                    <w:ind w:right="-93"/>
                    <w:rPr>
                      <w:rFonts w:ascii="Arial Narrow" w:hAnsi="Arial Narrow" w:cs="Arial"/>
                      <w:b/>
                      <w:sz w:val="20"/>
                      <w:szCs w:val="20"/>
                      <w:lang w:val="es-CO"/>
                    </w:rPr>
                  </w:pPr>
                </w:p>
                <w:p w14:paraId="01E47EDA" w14:textId="77777777" w:rsidR="00B84BC3" w:rsidRPr="00612DBF" w:rsidRDefault="00B84BC3" w:rsidP="00612DBF">
                  <w:pPr>
                    <w:pStyle w:val="Textoindependiente"/>
                    <w:framePr w:hSpace="141" w:wrap="around" w:vAnchor="text" w:hAnchor="margin" w:xAlign="center" w:y="130"/>
                    <w:spacing w:after="0"/>
                    <w:ind w:right="-93"/>
                    <w:rPr>
                      <w:rFonts w:ascii="Arial Narrow" w:hAnsi="Arial Narrow" w:cs="Arial"/>
                      <w:b/>
                      <w:sz w:val="20"/>
                      <w:szCs w:val="20"/>
                      <w:lang w:val="es-CO"/>
                    </w:rPr>
                  </w:pPr>
                </w:p>
                <w:p w14:paraId="35E317A2" w14:textId="77777777" w:rsidR="00B84BC3" w:rsidRPr="00612DBF" w:rsidRDefault="00B84BC3" w:rsidP="00612DBF">
                  <w:pPr>
                    <w:pStyle w:val="Textoindependiente"/>
                    <w:framePr w:hSpace="141" w:wrap="around" w:vAnchor="text" w:hAnchor="margin" w:xAlign="center" w:y="130"/>
                    <w:spacing w:after="0"/>
                    <w:ind w:right="-93"/>
                    <w:rPr>
                      <w:rFonts w:ascii="Arial Narrow" w:hAnsi="Arial Narrow" w:cs="Arial"/>
                      <w:b/>
                      <w:sz w:val="20"/>
                      <w:szCs w:val="20"/>
                      <w:lang w:val="es-CO"/>
                    </w:rPr>
                  </w:pPr>
                  <w:r w:rsidRPr="00612DBF">
                    <w:rPr>
                      <w:rFonts w:ascii="Arial Narrow" w:hAnsi="Arial Narrow" w:cs="Arial"/>
                      <w:b/>
                      <w:sz w:val="20"/>
                      <w:szCs w:val="20"/>
                      <w:lang w:val="es-CO"/>
                    </w:rPr>
                    <w:t>Cumplimiento</w:t>
                  </w:r>
                </w:p>
              </w:tc>
              <w:tc>
                <w:tcPr>
                  <w:tcW w:w="2268" w:type="dxa"/>
                  <w:shd w:val="clear" w:color="auto" w:fill="auto"/>
                </w:tcPr>
                <w:p w14:paraId="640E82A9" w14:textId="77777777" w:rsidR="00B84BC3" w:rsidRPr="00612DBF" w:rsidRDefault="00B84BC3" w:rsidP="00612DBF">
                  <w:pPr>
                    <w:pStyle w:val="Textoindependiente"/>
                    <w:framePr w:hSpace="141" w:wrap="around" w:vAnchor="text" w:hAnchor="margin" w:xAlign="center" w:y="130"/>
                    <w:ind w:right="-93"/>
                    <w:jc w:val="center"/>
                    <w:rPr>
                      <w:rFonts w:ascii="Arial Narrow" w:hAnsi="Arial Narrow" w:cs="Arial"/>
                      <w:sz w:val="20"/>
                      <w:szCs w:val="20"/>
                      <w:lang w:val="es-CO"/>
                    </w:rPr>
                  </w:pPr>
                  <w:r w:rsidRPr="00612DBF">
                    <w:rPr>
                      <w:rFonts w:ascii="Arial Narrow" w:hAnsi="Arial Narrow" w:cs="Arial"/>
                      <w:sz w:val="20"/>
                      <w:szCs w:val="20"/>
                      <w:lang w:val="es-CO"/>
                    </w:rPr>
                    <w:t xml:space="preserve">Debe ser por lo menos del 10% del valor total del contrato </w:t>
                  </w:r>
                </w:p>
              </w:tc>
              <w:tc>
                <w:tcPr>
                  <w:tcW w:w="1843" w:type="dxa"/>
                  <w:shd w:val="clear" w:color="auto" w:fill="auto"/>
                </w:tcPr>
                <w:p w14:paraId="1BB771F3" w14:textId="77777777" w:rsidR="00B84BC3" w:rsidRPr="00612DBF" w:rsidRDefault="00B84BC3" w:rsidP="00612DBF">
                  <w:pPr>
                    <w:pStyle w:val="Textoindependiente"/>
                    <w:framePr w:hSpace="141" w:wrap="around" w:vAnchor="text" w:hAnchor="margin" w:xAlign="center" w:y="130"/>
                    <w:spacing w:after="0"/>
                    <w:ind w:right="-93"/>
                    <w:rPr>
                      <w:rFonts w:ascii="Arial Narrow" w:hAnsi="Arial Narrow" w:cs="Arial"/>
                      <w:sz w:val="20"/>
                      <w:szCs w:val="20"/>
                      <w:lang w:val="es-CO"/>
                    </w:rPr>
                  </w:pPr>
                  <w:r w:rsidRPr="00612DBF">
                    <w:rPr>
                      <w:rFonts w:ascii="Arial Narrow" w:hAnsi="Arial Narrow" w:cs="Arial"/>
                      <w:sz w:val="20"/>
                      <w:szCs w:val="20"/>
                      <w:lang w:val="es-CO"/>
                    </w:rPr>
                    <w:t xml:space="preserve">Duración del contrato y XXX  meses a partir de la terminación del contrato </w:t>
                  </w:r>
                </w:p>
              </w:tc>
              <w:tc>
                <w:tcPr>
                  <w:tcW w:w="1985" w:type="dxa"/>
                  <w:shd w:val="clear" w:color="auto" w:fill="auto"/>
                </w:tcPr>
                <w:p w14:paraId="679B47F9" w14:textId="77777777" w:rsidR="00B84BC3" w:rsidRPr="00612DBF" w:rsidRDefault="00B84BC3" w:rsidP="00612DBF">
                  <w:pPr>
                    <w:pStyle w:val="Textoindependiente"/>
                    <w:framePr w:hSpace="141" w:wrap="around" w:vAnchor="text" w:hAnchor="margin" w:xAlign="center" w:y="130"/>
                    <w:spacing w:after="0"/>
                    <w:jc w:val="both"/>
                    <w:rPr>
                      <w:rFonts w:ascii="Arial Narrow" w:hAnsi="Arial Narrow" w:cs="Arial"/>
                      <w:sz w:val="20"/>
                      <w:szCs w:val="20"/>
                      <w:lang w:val="es-CO"/>
                    </w:rPr>
                  </w:pPr>
                  <w:r w:rsidRPr="00612DBF">
                    <w:rPr>
                      <w:rFonts w:ascii="Arial Narrow" w:hAnsi="Arial Narrow" w:cs="Arial"/>
                      <w:sz w:val="20"/>
                      <w:szCs w:val="20"/>
                      <w:lang w:val="es-CO"/>
                    </w:rPr>
                    <w:t>Cubrir a la entidad por los posibles perjuicios directos derivados del incumplimiento imputable al contratista de las obligaciones del Contrato, según lo dispone el artículo 2.2.1.2.3.1.7 numeral 3° del Decreto 1082 de 2015.</w:t>
                  </w:r>
                </w:p>
              </w:tc>
              <w:tc>
                <w:tcPr>
                  <w:tcW w:w="1275" w:type="dxa"/>
                </w:tcPr>
                <w:p w14:paraId="4B250D59" w14:textId="77777777" w:rsidR="00B84BC3" w:rsidRPr="00612DBF" w:rsidRDefault="00B84BC3" w:rsidP="00612DBF">
                  <w:pPr>
                    <w:pStyle w:val="Textoindependiente"/>
                    <w:framePr w:hSpace="141" w:wrap="around" w:vAnchor="text" w:hAnchor="margin" w:xAlign="center" w:y="130"/>
                    <w:spacing w:after="0"/>
                    <w:jc w:val="both"/>
                    <w:rPr>
                      <w:rFonts w:ascii="Arial Narrow" w:hAnsi="Arial Narrow" w:cs="Arial"/>
                      <w:sz w:val="20"/>
                      <w:szCs w:val="20"/>
                      <w:lang w:val="es-CO"/>
                    </w:rPr>
                  </w:pPr>
                  <w:r w:rsidRPr="00612DBF">
                    <w:rPr>
                      <w:rFonts w:ascii="Arial Narrow" w:hAnsi="Arial Narrow" w:cs="Arial"/>
                      <w:sz w:val="20"/>
                      <w:szCs w:val="20"/>
                      <w:lang w:val="es-CO"/>
                    </w:rPr>
                    <w:t>A excepción de las situaciones dispuestas en las notas previstas al final de este cuadro, se recomienda siempre solicitar este amparo.</w:t>
                  </w:r>
                </w:p>
              </w:tc>
            </w:tr>
            <w:tr w:rsidR="00B84BC3" w:rsidRPr="00612DBF" w14:paraId="6425A5FA" w14:textId="77777777" w:rsidTr="00E31645">
              <w:trPr>
                <w:trHeight w:val="954"/>
              </w:trPr>
              <w:tc>
                <w:tcPr>
                  <w:tcW w:w="737" w:type="dxa"/>
                  <w:vMerge/>
                  <w:shd w:val="clear" w:color="auto" w:fill="auto"/>
                </w:tcPr>
                <w:p w14:paraId="64F10872" w14:textId="77777777" w:rsidR="00B84BC3" w:rsidRPr="00612DBF" w:rsidRDefault="00B84BC3" w:rsidP="00612DBF">
                  <w:pPr>
                    <w:pStyle w:val="Textoindependiente"/>
                    <w:framePr w:hSpace="141" w:wrap="around" w:vAnchor="text" w:hAnchor="margin" w:xAlign="center" w:y="130"/>
                    <w:spacing w:after="0"/>
                    <w:ind w:right="-93"/>
                    <w:rPr>
                      <w:rFonts w:ascii="Arial Narrow" w:hAnsi="Arial Narrow" w:cs="Arial"/>
                      <w:sz w:val="20"/>
                      <w:szCs w:val="20"/>
                      <w:lang w:val="es-CO"/>
                    </w:rPr>
                  </w:pPr>
                </w:p>
              </w:tc>
              <w:tc>
                <w:tcPr>
                  <w:tcW w:w="1134" w:type="dxa"/>
                  <w:shd w:val="clear" w:color="auto" w:fill="auto"/>
                </w:tcPr>
                <w:p w14:paraId="0DDDF72D" w14:textId="77777777" w:rsidR="00B84BC3" w:rsidRPr="00612DBF" w:rsidRDefault="00B84BC3" w:rsidP="00612DBF">
                  <w:pPr>
                    <w:pStyle w:val="Textoindependiente"/>
                    <w:framePr w:hSpace="141" w:wrap="around" w:vAnchor="text" w:hAnchor="margin" w:xAlign="center" w:y="130"/>
                    <w:spacing w:after="0"/>
                    <w:ind w:right="-93"/>
                    <w:rPr>
                      <w:rFonts w:ascii="Arial Narrow" w:hAnsi="Arial Narrow" w:cs="Arial"/>
                      <w:b/>
                      <w:sz w:val="20"/>
                      <w:szCs w:val="20"/>
                      <w:lang w:val="es-CO"/>
                    </w:rPr>
                  </w:pPr>
                </w:p>
                <w:p w14:paraId="17603332" w14:textId="77777777" w:rsidR="00B84BC3" w:rsidRPr="00612DBF" w:rsidRDefault="00B84BC3" w:rsidP="00612DBF">
                  <w:pPr>
                    <w:pStyle w:val="Textoindependiente"/>
                    <w:framePr w:hSpace="141" w:wrap="around" w:vAnchor="text" w:hAnchor="margin" w:xAlign="center" w:y="130"/>
                    <w:spacing w:after="0"/>
                    <w:ind w:right="-93"/>
                    <w:rPr>
                      <w:rFonts w:ascii="Arial Narrow" w:hAnsi="Arial Narrow" w:cs="Arial"/>
                      <w:b/>
                      <w:sz w:val="20"/>
                      <w:szCs w:val="20"/>
                      <w:lang w:val="es-CO"/>
                    </w:rPr>
                  </w:pPr>
                </w:p>
                <w:p w14:paraId="6098C154" w14:textId="77777777" w:rsidR="00B84BC3" w:rsidRPr="00612DBF" w:rsidRDefault="00B84BC3" w:rsidP="00612DBF">
                  <w:pPr>
                    <w:pStyle w:val="Textoindependiente"/>
                    <w:framePr w:hSpace="141" w:wrap="around" w:vAnchor="text" w:hAnchor="margin" w:xAlign="center" w:y="130"/>
                    <w:spacing w:after="0"/>
                    <w:ind w:right="-93"/>
                    <w:rPr>
                      <w:rFonts w:ascii="Arial Narrow" w:hAnsi="Arial Narrow" w:cs="Arial"/>
                      <w:b/>
                      <w:sz w:val="20"/>
                      <w:szCs w:val="20"/>
                      <w:lang w:val="es-CO"/>
                    </w:rPr>
                  </w:pPr>
                  <w:r w:rsidRPr="00612DBF">
                    <w:rPr>
                      <w:rFonts w:ascii="Arial Narrow" w:hAnsi="Arial Narrow" w:cs="Arial"/>
                      <w:b/>
                      <w:sz w:val="20"/>
                      <w:szCs w:val="20"/>
                      <w:lang w:val="es-CO"/>
                    </w:rPr>
                    <w:t>Anticipo</w:t>
                  </w:r>
                </w:p>
              </w:tc>
              <w:tc>
                <w:tcPr>
                  <w:tcW w:w="2268" w:type="dxa"/>
                  <w:shd w:val="clear" w:color="auto" w:fill="auto"/>
                </w:tcPr>
                <w:p w14:paraId="5F3DAE3F" w14:textId="77777777" w:rsidR="00B84BC3" w:rsidRPr="00612DBF" w:rsidRDefault="00B84BC3" w:rsidP="00612DBF">
                  <w:pPr>
                    <w:pStyle w:val="Textoindependiente"/>
                    <w:framePr w:hSpace="141" w:wrap="around" w:vAnchor="text" w:hAnchor="margin" w:xAlign="center" w:y="130"/>
                    <w:spacing w:after="0"/>
                    <w:ind w:right="-93"/>
                    <w:jc w:val="center"/>
                    <w:rPr>
                      <w:rFonts w:ascii="Arial Narrow" w:hAnsi="Arial Narrow" w:cs="Arial"/>
                      <w:sz w:val="20"/>
                      <w:szCs w:val="20"/>
                      <w:lang w:val="es-CO"/>
                    </w:rPr>
                  </w:pPr>
                  <w:r w:rsidRPr="00612DBF">
                    <w:rPr>
                      <w:rFonts w:ascii="Arial Narrow" w:hAnsi="Arial Narrow" w:cs="Arial"/>
                      <w:sz w:val="20"/>
                      <w:szCs w:val="20"/>
                      <w:lang w:val="es-CO"/>
                    </w:rPr>
                    <w:t>100% del valor entregado en tal calidad</w:t>
                  </w:r>
                </w:p>
              </w:tc>
              <w:tc>
                <w:tcPr>
                  <w:tcW w:w="1843" w:type="dxa"/>
                  <w:shd w:val="clear" w:color="auto" w:fill="auto"/>
                </w:tcPr>
                <w:p w14:paraId="5C5294F4" w14:textId="77777777" w:rsidR="00B84BC3" w:rsidRPr="00612DBF" w:rsidRDefault="00B84BC3" w:rsidP="00612DBF">
                  <w:pPr>
                    <w:pStyle w:val="Textoindependiente"/>
                    <w:framePr w:hSpace="141" w:wrap="around" w:vAnchor="text" w:hAnchor="margin" w:xAlign="center" w:y="130"/>
                    <w:spacing w:after="0"/>
                    <w:ind w:right="-93"/>
                    <w:rPr>
                      <w:rFonts w:ascii="Arial Narrow" w:hAnsi="Arial Narrow" w:cs="Arial"/>
                      <w:sz w:val="20"/>
                      <w:szCs w:val="20"/>
                      <w:lang w:val="es-CO"/>
                    </w:rPr>
                  </w:pPr>
                  <w:r w:rsidRPr="00612DBF">
                    <w:rPr>
                      <w:rFonts w:ascii="Arial Narrow" w:hAnsi="Arial Narrow" w:cs="Arial"/>
                      <w:sz w:val="20"/>
                      <w:szCs w:val="20"/>
                      <w:lang w:val="es-CO"/>
                    </w:rPr>
                    <w:t xml:space="preserve">La garantía de buen manejo y correcta inversión del anticipo debe estar vigente hasta la liquidación del contrato o hasta la </w:t>
                  </w:r>
                  <w:r w:rsidRPr="00612DBF">
                    <w:rPr>
                      <w:rFonts w:ascii="Arial Narrow" w:hAnsi="Arial Narrow" w:cs="Arial"/>
                      <w:sz w:val="20"/>
                      <w:szCs w:val="20"/>
                      <w:lang w:val="es-CO"/>
                    </w:rPr>
                    <w:lastRenderedPageBreak/>
                    <w:t>amortización del anticipo.</w:t>
                  </w:r>
                </w:p>
              </w:tc>
              <w:tc>
                <w:tcPr>
                  <w:tcW w:w="1985" w:type="dxa"/>
                  <w:shd w:val="clear" w:color="auto" w:fill="auto"/>
                </w:tcPr>
                <w:p w14:paraId="67294E52" w14:textId="77777777" w:rsidR="00B84BC3" w:rsidRPr="00612DBF" w:rsidRDefault="00B84BC3" w:rsidP="00612DBF">
                  <w:pPr>
                    <w:pStyle w:val="Textoindependiente"/>
                    <w:framePr w:hSpace="141" w:wrap="around" w:vAnchor="text" w:hAnchor="margin" w:xAlign="center" w:y="130"/>
                    <w:spacing w:after="0"/>
                    <w:jc w:val="both"/>
                    <w:rPr>
                      <w:rFonts w:ascii="Arial Narrow" w:hAnsi="Arial Narrow" w:cs="Arial"/>
                      <w:sz w:val="20"/>
                      <w:szCs w:val="20"/>
                      <w:lang w:val="es-CO"/>
                    </w:rPr>
                  </w:pPr>
                  <w:r w:rsidRPr="00612DBF">
                    <w:rPr>
                      <w:rFonts w:ascii="Arial Narrow" w:hAnsi="Arial Narrow" w:cs="Arial"/>
                      <w:sz w:val="20"/>
                      <w:szCs w:val="20"/>
                      <w:lang w:val="es-CO"/>
                    </w:rPr>
                    <w:lastRenderedPageBreak/>
                    <w:t xml:space="preserve">Cubrir a la entidad  de los posibles  perjuicios que pueda sufrir la Entidad estatal con ocasión de la no inversión del anticipo, el uso indebido del </w:t>
                  </w:r>
                  <w:r w:rsidRPr="00612DBF">
                    <w:rPr>
                      <w:rFonts w:ascii="Arial Narrow" w:hAnsi="Arial Narrow" w:cs="Arial"/>
                      <w:sz w:val="20"/>
                      <w:szCs w:val="20"/>
                      <w:lang w:val="es-CO"/>
                    </w:rPr>
                    <w:lastRenderedPageBreak/>
                    <w:t>anticipo y la apropiación indebida de los recursos recibidos en calidad de anticipo por el contratista, según lo dispone el artículo 2.2.1.2.3.1.7 numeral 1° del Decreto 1082 de 2015.</w:t>
                  </w:r>
                </w:p>
              </w:tc>
              <w:tc>
                <w:tcPr>
                  <w:tcW w:w="1275" w:type="dxa"/>
                </w:tcPr>
                <w:p w14:paraId="36AE9F65" w14:textId="77777777" w:rsidR="00B84BC3" w:rsidRPr="00612DBF" w:rsidRDefault="00B84BC3" w:rsidP="00612DBF">
                  <w:pPr>
                    <w:pStyle w:val="Textoindependiente"/>
                    <w:framePr w:hSpace="141" w:wrap="around" w:vAnchor="text" w:hAnchor="margin" w:xAlign="center" w:y="130"/>
                    <w:spacing w:after="0"/>
                    <w:jc w:val="both"/>
                    <w:rPr>
                      <w:rFonts w:ascii="Arial Narrow" w:hAnsi="Arial Narrow" w:cs="Arial"/>
                      <w:sz w:val="20"/>
                      <w:szCs w:val="20"/>
                      <w:lang w:val="es-CO"/>
                    </w:rPr>
                  </w:pPr>
                  <w:r w:rsidRPr="00612DBF">
                    <w:rPr>
                      <w:rFonts w:ascii="Arial Narrow" w:hAnsi="Arial Narrow" w:cs="Arial"/>
                      <w:sz w:val="20"/>
                      <w:szCs w:val="20"/>
                      <w:lang w:val="es-CO"/>
                    </w:rPr>
                    <w:lastRenderedPageBreak/>
                    <w:t>Siempre que haya desembolso anticipado se debe solicitar.</w:t>
                  </w:r>
                </w:p>
              </w:tc>
            </w:tr>
            <w:tr w:rsidR="00B84BC3" w:rsidRPr="00612DBF" w14:paraId="667B0300" w14:textId="77777777" w:rsidTr="00E31645">
              <w:trPr>
                <w:trHeight w:val="1146"/>
              </w:trPr>
              <w:tc>
                <w:tcPr>
                  <w:tcW w:w="737" w:type="dxa"/>
                  <w:vMerge/>
                  <w:shd w:val="clear" w:color="auto" w:fill="auto"/>
                </w:tcPr>
                <w:p w14:paraId="135D622E" w14:textId="77777777" w:rsidR="00B84BC3" w:rsidRPr="00612DBF" w:rsidRDefault="00B84BC3" w:rsidP="00612DBF">
                  <w:pPr>
                    <w:pStyle w:val="Textoindependiente"/>
                    <w:framePr w:hSpace="141" w:wrap="around" w:vAnchor="text" w:hAnchor="margin" w:xAlign="center" w:y="130"/>
                    <w:spacing w:after="0"/>
                    <w:ind w:right="-93"/>
                    <w:rPr>
                      <w:rFonts w:ascii="Arial Narrow" w:hAnsi="Arial Narrow" w:cs="Arial"/>
                      <w:sz w:val="20"/>
                      <w:szCs w:val="20"/>
                      <w:lang w:val="es-CO"/>
                    </w:rPr>
                  </w:pPr>
                </w:p>
              </w:tc>
              <w:tc>
                <w:tcPr>
                  <w:tcW w:w="1134" w:type="dxa"/>
                  <w:shd w:val="clear" w:color="auto" w:fill="auto"/>
                </w:tcPr>
                <w:p w14:paraId="008C49F1" w14:textId="77777777" w:rsidR="00B84BC3" w:rsidRPr="00612DBF" w:rsidRDefault="00B84BC3" w:rsidP="00612DBF">
                  <w:pPr>
                    <w:pStyle w:val="Textoindependiente"/>
                    <w:framePr w:hSpace="141" w:wrap="around" w:vAnchor="text" w:hAnchor="margin" w:xAlign="center" w:y="130"/>
                    <w:spacing w:after="0"/>
                    <w:ind w:right="-93"/>
                    <w:rPr>
                      <w:rFonts w:ascii="Arial Narrow" w:hAnsi="Arial Narrow" w:cs="Arial"/>
                      <w:b/>
                      <w:sz w:val="20"/>
                      <w:szCs w:val="20"/>
                      <w:lang w:val="es-CO"/>
                    </w:rPr>
                  </w:pPr>
                  <w:r w:rsidRPr="00612DBF">
                    <w:rPr>
                      <w:rFonts w:ascii="Arial Narrow" w:hAnsi="Arial Narrow" w:cs="Arial"/>
                      <w:b/>
                      <w:sz w:val="20"/>
                      <w:szCs w:val="20"/>
                      <w:lang w:val="es-CO"/>
                    </w:rPr>
                    <w:t>Pago Anticipado</w:t>
                  </w:r>
                </w:p>
              </w:tc>
              <w:tc>
                <w:tcPr>
                  <w:tcW w:w="2268" w:type="dxa"/>
                  <w:shd w:val="clear" w:color="auto" w:fill="auto"/>
                </w:tcPr>
                <w:p w14:paraId="20FD641E" w14:textId="77777777" w:rsidR="00B84BC3" w:rsidRPr="00612DBF" w:rsidRDefault="00B84BC3" w:rsidP="00612DBF">
                  <w:pPr>
                    <w:pStyle w:val="Textoindependiente"/>
                    <w:framePr w:hSpace="141" w:wrap="around" w:vAnchor="text" w:hAnchor="margin" w:xAlign="center" w:y="130"/>
                    <w:spacing w:after="0"/>
                    <w:ind w:right="-93"/>
                    <w:jc w:val="both"/>
                    <w:rPr>
                      <w:rFonts w:ascii="Arial Narrow" w:hAnsi="Arial Narrow" w:cs="Arial"/>
                      <w:sz w:val="20"/>
                      <w:szCs w:val="20"/>
                      <w:lang w:val="es-CO"/>
                    </w:rPr>
                  </w:pPr>
                  <w:r w:rsidRPr="00612DBF">
                    <w:rPr>
                      <w:rFonts w:ascii="Arial Narrow" w:hAnsi="Arial Narrow" w:cs="Arial"/>
                      <w:color w:val="000000"/>
                      <w:sz w:val="20"/>
                      <w:szCs w:val="20"/>
                      <w:shd w:val="clear" w:color="auto" w:fill="FFFFFF"/>
                    </w:rPr>
                    <w:t>100%) del monto pagado de forma anticipada, ya sea este en dinero o en especie</w:t>
                  </w:r>
                  <w:r w:rsidRPr="00612DBF">
                    <w:rPr>
                      <w:rFonts w:ascii="Arial" w:hAnsi="Arial" w:cs="Arial"/>
                      <w:color w:val="000000"/>
                      <w:sz w:val="20"/>
                      <w:szCs w:val="20"/>
                      <w:shd w:val="clear" w:color="auto" w:fill="FFFFFF"/>
                    </w:rPr>
                    <w:t>.</w:t>
                  </w:r>
                </w:p>
              </w:tc>
              <w:tc>
                <w:tcPr>
                  <w:tcW w:w="1843" w:type="dxa"/>
                  <w:shd w:val="clear" w:color="auto" w:fill="auto"/>
                </w:tcPr>
                <w:p w14:paraId="33F683E7" w14:textId="77777777" w:rsidR="00B84BC3" w:rsidRPr="00612DBF" w:rsidRDefault="00B84BC3" w:rsidP="00612DBF">
                  <w:pPr>
                    <w:pStyle w:val="Textoindependiente"/>
                    <w:framePr w:hSpace="141" w:wrap="around" w:vAnchor="text" w:hAnchor="margin" w:xAlign="center" w:y="130"/>
                    <w:spacing w:after="0"/>
                    <w:ind w:right="-93"/>
                    <w:jc w:val="both"/>
                    <w:rPr>
                      <w:rFonts w:ascii="Arial Narrow" w:hAnsi="Arial Narrow" w:cs="Arial"/>
                      <w:sz w:val="20"/>
                      <w:szCs w:val="20"/>
                      <w:lang w:val="es-CO"/>
                    </w:rPr>
                  </w:pPr>
                  <w:r w:rsidRPr="00612DBF">
                    <w:rPr>
                      <w:rFonts w:ascii="Arial Narrow" w:hAnsi="Arial Narrow" w:cs="Arial"/>
                      <w:sz w:val="20"/>
                      <w:szCs w:val="20"/>
                      <w:lang w:val="es-CO"/>
                    </w:rPr>
                    <w:t>Debe estar vigente hasta la liquidación del contrato o hasta que la Entidad Estatal  verifique el cumplimiento de todas las actividades o la entrega de todos los bienes o servicios asociados al pago anticipado, de acuerdo con lo que determine la Entidad Estatal</w:t>
                  </w:r>
                </w:p>
              </w:tc>
              <w:tc>
                <w:tcPr>
                  <w:tcW w:w="1985" w:type="dxa"/>
                  <w:shd w:val="clear" w:color="auto" w:fill="auto"/>
                </w:tcPr>
                <w:p w14:paraId="132F1252" w14:textId="77777777" w:rsidR="00B84BC3" w:rsidRPr="00612DBF" w:rsidRDefault="00B84BC3" w:rsidP="00612DBF">
                  <w:pPr>
                    <w:pStyle w:val="Textoindependiente"/>
                    <w:framePr w:hSpace="141" w:wrap="around" w:vAnchor="text" w:hAnchor="margin" w:xAlign="center" w:y="130"/>
                    <w:spacing w:after="0"/>
                    <w:jc w:val="both"/>
                    <w:rPr>
                      <w:rFonts w:ascii="Arial Narrow" w:hAnsi="Arial Narrow" w:cs="Arial"/>
                      <w:sz w:val="20"/>
                      <w:szCs w:val="20"/>
                      <w:lang w:val="es-CO"/>
                    </w:rPr>
                  </w:pPr>
                  <w:r w:rsidRPr="00612DBF">
                    <w:rPr>
                      <w:rFonts w:ascii="Arial Narrow" w:hAnsi="Arial Narrow" w:cs="Arial"/>
                      <w:sz w:val="20"/>
                      <w:szCs w:val="20"/>
                      <w:lang w:val="es-CO"/>
                    </w:rPr>
                    <w:t>Cubrir a la Entidad de los posibles perjuicios que sufra por la no devolución total o parcial, por parte del contratista garantizado la devolución de los dineros que le fueron entregados a título de pago anticipado, según lo dispone el artículo 2.2.1.2.3.1.7   numeral 2° del Decreto 1082 de 2015.</w:t>
                  </w:r>
                </w:p>
              </w:tc>
              <w:tc>
                <w:tcPr>
                  <w:tcW w:w="1275" w:type="dxa"/>
                </w:tcPr>
                <w:p w14:paraId="0FDE8402" w14:textId="77777777" w:rsidR="00B84BC3" w:rsidRPr="00612DBF" w:rsidRDefault="00B84BC3" w:rsidP="00612DBF">
                  <w:pPr>
                    <w:pStyle w:val="Textoindependiente"/>
                    <w:framePr w:hSpace="141" w:wrap="around" w:vAnchor="text" w:hAnchor="margin" w:xAlign="center" w:y="130"/>
                    <w:spacing w:after="0"/>
                    <w:jc w:val="both"/>
                    <w:rPr>
                      <w:rFonts w:ascii="Arial Narrow" w:hAnsi="Arial Narrow" w:cs="Arial"/>
                      <w:sz w:val="20"/>
                      <w:szCs w:val="20"/>
                      <w:lang w:val="es-CO"/>
                    </w:rPr>
                  </w:pPr>
                  <w:r w:rsidRPr="00612DBF">
                    <w:rPr>
                      <w:rFonts w:ascii="Arial Narrow" w:hAnsi="Arial Narrow" w:cs="Arial"/>
                      <w:sz w:val="20"/>
                      <w:szCs w:val="20"/>
                      <w:lang w:val="es-CO"/>
                    </w:rPr>
                    <w:t>Siempre que haya desembolso anticipado se debe solicitar.</w:t>
                  </w:r>
                </w:p>
              </w:tc>
            </w:tr>
            <w:tr w:rsidR="00B84BC3" w:rsidRPr="00612DBF" w14:paraId="76ECDB7F" w14:textId="77777777" w:rsidTr="00E31645">
              <w:trPr>
                <w:trHeight w:val="1146"/>
              </w:trPr>
              <w:tc>
                <w:tcPr>
                  <w:tcW w:w="737" w:type="dxa"/>
                  <w:vMerge/>
                  <w:shd w:val="clear" w:color="auto" w:fill="auto"/>
                </w:tcPr>
                <w:p w14:paraId="182EF706" w14:textId="77777777" w:rsidR="00B84BC3" w:rsidRPr="00612DBF" w:rsidRDefault="00B84BC3" w:rsidP="00612DBF">
                  <w:pPr>
                    <w:pStyle w:val="Textoindependiente"/>
                    <w:framePr w:hSpace="141" w:wrap="around" w:vAnchor="text" w:hAnchor="margin" w:xAlign="center" w:y="130"/>
                    <w:spacing w:after="0"/>
                    <w:ind w:right="-93"/>
                    <w:rPr>
                      <w:rFonts w:ascii="Arial Narrow" w:hAnsi="Arial Narrow" w:cs="Arial"/>
                      <w:sz w:val="20"/>
                      <w:szCs w:val="20"/>
                      <w:lang w:val="es-CO"/>
                    </w:rPr>
                  </w:pPr>
                </w:p>
              </w:tc>
              <w:tc>
                <w:tcPr>
                  <w:tcW w:w="1134" w:type="dxa"/>
                  <w:shd w:val="clear" w:color="auto" w:fill="auto"/>
                </w:tcPr>
                <w:p w14:paraId="5CC75F12" w14:textId="77777777" w:rsidR="00B84BC3" w:rsidRPr="00612DBF" w:rsidRDefault="00B84BC3" w:rsidP="00612DBF">
                  <w:pPr>
                    <w:pStyle w:val="Textoindependiente"/>
                    <w:framePr w:hSpace="141" w:wrap="around" w:vAnchor="text" w:hAnchor="margin" w:xAlign="center" w:y="130"/>
                    <w:spacing w:after="0"/>
                    <w:ind w:right="-93"/>
                    <w:rPr>
                      <w:rFonts w:ascii="Arial Narrow" w:hAnsi="Arial Narrow" w:cs="Arial"/>
                      <w:b/>
                      <w:sz w:val="20"/>
                      <w:szCs w:val="20"/>
                      <w:lang w:val="es-CO"/>
                    </w:rPr>
                  </w:pPr>
                </w:p>
                <w:p w14:paraId="679710BA" w14:textId="77777777" w:rsidR="00B84BC3" w:rsidRPr="00612DBF" w:rsidRDefault="00B84BC3" w:rsidP="00612DBF">
                  <w:pPr>
                    <w:pStyle w:val="Textoindependiente"/>
                    <w:framePr w:hSpace="141" w:wrap="around" w:vAnchor="text" w:hAnchor="margin" w:xAlign="center" w:y="130"/>
                    <w:spacing w:after="0"/>
                    <w:ind w:right="-93"/>
                    <w:rPr>
                      <w:rFonts w:ascii="Arial Narrow" w:hAnsi="Arial Narrow" w:cs="Arial"/>
                      <w:b/>
                      <w:sz w:val="20"/>
                      <w:szCs w:val="20"/>
                      <w:lang w:val="es-CO"/>
                    </w:rPr>
                  </w:pPr>
                </w:p>
                <w:p w14:paraId="29698B95" w14:textId="77777777" w:rsidR="00B84BC3" w:rsidRPr="00612DBF" w:rsidRDefault="00B84BC3" w:rsidP="00612DBF">
                  <w:pPr>
                    <w:pStyle w:val="Textoindependiente"/>
                    <w:framePr w:hSpace="141" w:wrap="around" w:vAnchor="text" w:hAnchor="margin" w:xAlign="center" w:y="130"/>
                    <w:spacing w:after="0"/>
                    <w:ind w:right="-93"/>
                    <w:rPr>
                      <w:rFonts w:ascii="Arial Narrow" w:hAnsi="Arial Narrow" w:cs="Arial"/>
                      <w:b/>
                      <w:sz w:val="20"/>
                      <w:szCs w:val="20"/>
                      <w:lang w:val="es-CO"/>
                    </w:rPr>
                  </w:pPr>
                  <w:r w:rsidRPr="00612DBF">
                    <w:rPr>
                      <w:rFonts w:ascii="Arial Narrow" w:hAnsi="Arial Narrow" w:cs="Arial"/>
                      <w:b/>
                      <w:sz w:val="20"/>
                      <w:szCs w:val="20"/>
                      <w:lang w:val="es-CO"/>
                    </w:rPr>
                    <w:t xml:space="preserve">Calidad del Servicio </w:t>
                  </w:r>
                </w:p>
              </w:tc>
              <w:tc>
                <w:tcPr>
                  <w:tcW w:w="2268" w:type="dxa"/>
                  <w:shd w:val="clear" w:color="auto" w:fill="auto"/>
                </w:tcPr>
                <w:p w14:paraId="511CAF11" w14:textId="77777777" w:rsidR="00B84BC3" w:rsidRPr="00612DBF" w:rsidRDefault="00B84BC3" w:rsidP="00612DBF">
                  <w:pPr>
                    <w:pStyle w:val="Textoindependiente"/>
                    <w:framePr w:hSpace="141" w:wrap="around" w:vAnchor="text" w:hAnchor="margin" w:xAlign="center" w:y="130"/>
                    <w:ind w:right="-93"/>
                    <w:rPr>
                      <w:rFonts w:ascii="Arial Narrow" w:hAnsi="Arial Narrow" w:cs="Arial"/>
                      <w:sz w:val="20"/>
                      <w:szCs w:val="20"/>
                      <w:lang w:val="es-CO"/>
                    </w:rPr>
                  </w:pPr>
                  <w:r w:rsidRPr="00612DBF">
                    <w:rPr>
                      <w:rFonts w:ascii="Arial Narrow" w:hAnsi="Arial Narrow" w:cs="Arial"/>
                      <w:sz w:val="20"/>
                      <w:szCs w:val="20"/>
                      <w:lang w:val="es-CO"/>
                    </w:rPr>
                    <w:t>La Entidad debe determinar el valor y el plazo de la garantía de acuerdo con el objeto, el valor, la naturaleza y obligaciones contenidas en el contrato.</w:t>
                  </w:r>
                </w:p>
              </w:tc>
              <w:tc>
                <w:tcPr>
                  <w:tcW w:w="1843" w:type="dxa"/>
                  <w:shd w:val="clear" w:color="auto" w:fill="auto"/>
                </w:tcPr>
                <w:p w14:paraId="5474F425" w14:textId="77777777" w:rsidR="00B84BC3" w:rsidRPr="00612DBF" w:rsidRDefault="00B84BC3" w:rsidP="00612DBF">
                  <w:pPr>
                    <w:pStyle w:val="Textoindependiente"/>
                    <w:framePr w:hSpace="141" w:wrap="around" w:vAnchor="text" w:hAnchor="margin" w:xAlign="center" w:y="130"/>
                    <w:spacing w:after="0"/>
                    <w:ind w:right="-93"/>
                    <w:rPr>
                      <w:rFonts w:ascii="Arial Narrow" w:hAnsi="Arial Narrow" w:cs="Arial"/>
                      <w:sz w:val="20"/>
                      <w:szCs w:val="20"/>
                      <w:lang w:val="es-CO"/>
                    </w:rPr>
                  </w:pPr>
                  <w:r w:rsidRPr="00612DBF">
                    <w:rPr>
                      <w:rFonts w:ascii="Arial Narrow" w:hAnsi="Arial Narrow" w:cs="Arial"/>
                      <w:sz w:val="20"/>
                      <w:szCs w:val="20"/>
                      <w:lang w:val="es-CO"/>
                    </w:rPr>
                    <w:t>Duración del contrato y X meses a partir de la terminación del contrato</w:t>
                  </w:r>
                </w:p>
              </w:tc>
              <w:tc>
                <w:tcPr>
                  <w:tcW w:w="1985" w:type="dxa"/>
                  <w:shd w:val="clear" w:color="auto" w:fill="auto"/>
                </w:tcPr>
                <w:p w14:paraId="25C70888" w14:textId="77777777" w:rsidR="00B84BC3" w:rsidRPr="00612DBF" w:rsidRDefault="00B84BC3" w:rsidP="00612DBF">
                  <w:pPr>
                    <w:pStyle w:val="Textoindependiente"/>
                    <w:framePr w:hSpace="141" w:wrap="around" w:vAnchor="text" w:hAnchor="margin" w:xAlign="center" w:y="130"/>
                    <w:spacing w:after="0"/>
                    <w:jc w:val="both"/>
                    <w:rPr>
                      <w:rFonts w:ascii="Arial Narrow" w:hAnsi="Arial Narrow" w:cs="Arial"/>
                      <w:sz w:val="20"/>
                      <w:szCs w:val="20"/>
                      <w:lang w:val="es-CO"/>
                    </w:rPr>
                  </w:pPr>
                  <w:r w:rsidRPr="00612DBF">
                    <w:rPr>
                      <w:rFonts w:ascii="Arial Narrow" w:hAnsi="Arial Narrow" w:cs="Arial"/>
                      <w:sz w:val="20"/>
                      <w:szCs w:val="20"/>
                      <w:lang w:val="es-CO"/>
                    </w:rPr>
                    <w:t>Cubrir a la entidad frente a los perjuicios imputables al contratista, derivados de la deficiente calidad  del servicio prestado por el contratista de acuerdo con las especificaciones técnicas del contrato, según lo dispone el artículo 2.2.1.2.3.1.7  numeral 6° del Decreto 1082 de 2015.</w:t>
                  </w:r>
                </w:p>
              </w:tc>
              <w:tc>
                <w:tcPr>
                  <w:tcW w:w="1275" w:type="dxa"/>
                </w:tcPr>
                <w:p w14:paraId="5F9F221F" w14:textId="77777777" w:rsidR="00B84BC3" w:rsidRPr="00612DBF" w:rsidRDefault="00B84BC3" w:rsidP="00612DBF">
                  <w:pPr>
                    <w:pStyle w:val="Textoindependiente"/>
                    <w:framePr w:hSpace="141" w:wrap="around" w:vAnchor="text" w:hAnchor="margin" w:xAlign="center" w:y="130"/>
                    <w:spacing w:after="0"/>
                    <w:jc w:val="both"/>
                    <w:rPr>
                      <w:rFonts w:ascii="Arial Narrow" w:hAnsi="Arial Narrow" w:cs="Arial"/>
                      <w:sz w:val="20"/>
                      <w:szCs w:val="20"/>
                      <w:lang w:val="es-CO"/>
                    </w:rPr>
                  </w:pPr>
                  <w:r w:rsidRPr="00612DBF">
                    <w:rPr>
                      <w:rFonts w:ascii="Arial Narrow" w:hAnsi="Arial Narrow" w:cs="Arial"/>
                      <w:sz w:val="20"/>
                      <w:szCs w:val="20"/>
                      <w:lang w:val="es-CO"/>
                    </w:rPr>
                    <w:t>A excepción de las situaciones dispuestas en las notas previstas al final de este cuadro, se recomienda siempre solicitar este amparo.</w:t>
                  </w:r>
                </w:p>
              </w:tc>
            </w:tr>
            <w:tr w:rsidR="00B84BC3" w:rsidRPr="00612DBF" w14:paraId="62BFFD42" w14:textId="77777777" w:rsidTr="00E31645">
              <w:trPr>
                <w:trHeight w:val="870"/>
              </w:trPr>
              <w:tc>
                <w:tcPr>
                  <w:tcW w:w="737" w:type="dxa"/>
                  <w:vMerge/>
                  <w:shd w:val="clear" w:color="auto" w:fill="auto"/>
                </w:tcPr>
                <w:p w14:paraId="77AD87FA" w14:textId="77777777" w:rsidR="00B84BC3" w:rsidRPr="00612DBF" w:rsidRDefault="00B84BC3" w:rsidP="00612DBF">
                  <w:pPr>
                    <w:pStyle w:val="Textoindependiente"/>
                    <w:framePr w:hSpace="141" w:wrap="around" w:vAnchor="text" w:hAnchor="margin" w:xAlign="center" w:y="130"/>
                    <w:spacing w:after="0"/>
                    <w:ind w:right="-93"/>
                    <w:rPr>
                      <w:rFonts w:ascii="Arial Narrow" w:hAnsi="Arial Narrow" w:cs="Arial"/>
                      <w:sz w:val="20"/>
                      <w:szCs w:val="20"/>
                      <w:lang w:val="es-CO"/>
                    </w:rPr>
                  </w:pPr>
                </w:p>
              </w:tc>
              <w:tc>
                <w:tcPr>
                  <w:tcW w:w="1134" w:type="dxa"/>
                  <w:shd w:val="clear" w:color="auto" w:fill="auto"/>
                </w:tcPr>
                <w:p w14:paraId="574670F0" w14:textId="77777777" w:rsidR="00B84BC3" w:rsidRPr="00612DBF" w:rsidRDefault="00B84BC3" w:rsidP="00612DBF">
                  <w:pPr>
                    <w:pStyle w:val="Textoindependiente"/>
                    <w:framePr w:hSpace="141" w:wrap="around" w:vAnchor="text" w:hAnchor="margin" w:xAlign="center" w:y="130"/>
                    <w:spacing w:after="0"/>
                    <w:ind w:right="-93"/>
                    <w:rPr>
                      <w:rFonts w:ascii="Arial Narrow" w:hAnsi="Arial Narrow" w:cs="Arial"/>
                      <w:b/>
                      <w:sz w:val="20"/>
                      <w:szCs w:val="20"/>
                      <w:lang w:val="es-CO"/>
                    </w:rPr>
                  </w:pPr>
                  <w:r w:rsidRPr="00612DBF">
                    <w:rPr>
                      <w:rFonts w:ascii="Arial Narrow" w:hAnsi="Arial Narrow" w:cs="Arial"/>
                      <w:b/>
                      <w:sz w:val="20"/>
                      <w:szCs w:val="20"/>
                      <w:lang w:val="es-CO"/>
                    </w:rPr>
                    <w:t>Pago de salarios, prestaciones sociales legales e indemnizaciones laborales</w:t>
                  </w:r>
                </w:p>
              </w:tc>
              <w:tc>
                <w:tcPr>
                  <w:tcW w:w="2268" w:type="dxa"/>
                  <w:shd w:val="clear" w:color="auto" w:fill="auto"/>
                </w:tcPr>
                <w:p w14:paraId="44678F6A" w14:textId="77777777" w:rsidR="00B84BC3" w:rsidRPr="00612DBF" w:rsidRDefault="00B84BC3" w:rsidP="00612DBF">
                  <w:pPr>
                    <w:pStyle w:val="Textoindependiente"/>
                    <w:framePr w:hSpace="141" w:wrap="around" w:vAnchor="text" w:hAnchor="margin" w:xAlign="center" w:y="130"/>
                    <w:spacing w:after="0"/>
                    <w:ind w:right="-93"/>
                    <w:jc w:val="center"/>
                    <w:rPr>
                      <w:rFonts w:ascii="Arial Narrow" w:hAnsi="Arial Narrow" w:cs="Arial"/>
                      <w:sz w:val="20"/>
                      <w:szCs w:val="20"/>
                      <w:lang w:val="es-CO"/>
                    </w:rPr>
                  </w:pPr>
                  <w:r w:rsidRPr="00612DBF">
                    <w:rPr>
                      <w:rFonts w:ascii="Arial Narrow" w:hAnsi="Arial Narrow" w:cs="Arial"/>
                      <w:sz w:val="20"/>
                      <w:szCs w:val="20"/>
                      <w:lang w:val="es-CO"/>
                    </w:rPr>
                    <w:t>Al menos por el 5% del valor total del contrato</w:t>
                  </w:r>
                </w:p>
              </w:tc>
              <w:tc>
                <w:tcPr>
                  <w:tcW w:w="1843" w:type="dxa"/>
                  <w:shd w:val="clear" w:color="auto" w:fill="auto"/>
                </w:tcPr>
                <w:p w14:paraId="53F5A262" w14:textId="77777777" w:rsidR="00B84BC3" w:rsidRPr="00612DBF" w:rsidRDefault="00B84BC3" w:rsidP="00612DBF">
                  <w:pPr>
                    <w:pStyle w:val="Textoindependiente"/>
                    <w:framePr w:hSpace="141" w:wrap="around" w:vAnchor="text" w:hAnchor="margin" w:xAlign="center" w:y="130"/>
                    <w:spacing w:after="0"/>
                    <w:ind w:right="-93"/>
                    <w:rPr>
                      <w:rFonts w:ascii="Arial Narrow" w:hAnsi="Arial Narrow" w:cs="Arial"/>
                      <w:sz w:val="20"/>
                      <w:szCs w:val="20"/>
                      <w:lang w:val="es-CO"/>
                    </w:rPr>
                  </w:pPr>
                  <w:r w:rsidRPr="00612DBF">
                    <w:rPr>
                      <w:rFonts w:ascii="Arial Narrow" w:hAnsi="Arial Narrow" w:cs="Arial"/>
                      <w:sz w:val="20"/>
                      <w:szCs w:val="20"/>
                      <w:lang w:val="es-CO"/>
                    </w:rPr>
                    <w:t>Deberá extenderse  por un plazo del contrato y tres (3) años mas</w:t>
                  </w:r>
                </w:p>
              </w:tc>
              <w:tc>
                <w:tcPr>
                  <w:tcW w:w="1985" w:type="dxa"/>
                  <w:shd w:val="clear" w:color="auto" w:fill="auto"/>
                </w:tcPr>
                <w:p w14:paraId="11637161" w14:textId="77777777" w:rsidR="00B84BC3" w:rsidRPr="00612DBF" w:rsidRDefault="00B84BC3" w:rsidP="00612DBF">
                  <w:pPr>
                    <w:pStyle w:val="Textoindependiente"/>
                    <w:framePr w:hSpace="141" w:wrap="around" w:vAnchor="text" w:hAnchor="margin" w:xAlign="center" w:y="130"/>
                    <w:spacing w:after="0"/>
                    <w:jc w:val="both"/>
                    <w:rPr>
                      <w:rFonts w:ascii="Arial Narrow" w:hAnsi="Arial Narrow" w:cs="Arial"/>
                      <w:sz w:val="20"/>
                      <w:szCs w:val="20"/>
                      <w:lang w:val="es-CO"/>
                    </w:rPr>
                  </w:pPr>
                  <w:r w:rsidRPr="00612DBF">
                    <w:rPr>
                      <w:rFonts w:ascii="Arial Narrow" w:hAnsi="Arial Narrow" w:cs="Arial"/>
                      <w:sz w:val="20"/>
                      <w:szCs w:val="20"/>
                      <w:lang w:val="es-CO"/>
                    </w:rPr>
                    <w:t>Cubrir a la entidad frente a los perjuicios imputables al contratista, derivados de reclamaciones  de orden laboral, según lo dispone el artículo 2.2.1.2.3.1.7  numeral 4° del Decreto 1082 de 2015.</w:t>
                  </w:r>
                </w:p>
              </w:tc>
              <w:tc>
                <w:tcPr>
                  <w:tcW w:w="1275" w:type="dxa"/>
                </w:tcPr>
                <w:p w14:paraId="2F015FAB" w14:textId="77777777" w:rsidR="00B84BC3" w:rsidRPr="00612DBF" w:rsidRDefault="00B84BC3" w:rsidP="00612DBF">
                  <w:pPr>
                    <w:pStyle w:val="Textoindependiente"/>
                    <w:framePr w:hSpace="141" w:wrap="around" w:vAnchor="text" w:hAnchor="margin" w:xAlign="center" w:y="130"/>
                    <w:spacing w:after="0"/>
                    <w:jc w:val="both"/>
                    <w:rPr>
                      <w:rFonts w:ascii="Arial Narrow" w:hAnsi="Arial Narrow" w:cs="Arial"/>
                      <w:sz w:val="20"/>
                      <w:szCs w:val="20"/>
                      <w:lang w:val="es-CO"/>
                    </w:rPr>
                  </w:pPr>
                  <w:r w:rsidRPr="00612DBF">
                    <w:rPr>
                      <w:rFonts w:ascii="Arial Narrow" w:hAnsi="Arial Narrow" w:cs="Arial"/>
                      <w:sz w:val="20"/>
                      <w:szCs w:val="20"/>
                      <w:lang w:val="es-CO"/>
                    </w:rPr>
                    <w:t xml:space="preserve">Se recomienda solicitar este amparo en los contratos de tracto sucesivo que se suscriban con personas Jurídicas. </w:t>
                  </w:r>
                </w:p>
              </w:tc>
            </w:tr>
            <w:tr w:rsidR="00B84BC3" w:rsidRPr="00612DBF" w14:paraId="0E6C9EC3" w14:textId="77777777" w:rsidTr="00E31645">
              <w:trPr>
                <w:trHeight w:val="396"/>
              </w:trPr>
              <w:tc>
                <w:tcPr>
                  <w:tcW w:w="737" w:type="dxa"/>
                  <w:shd w:val="clear" w:color="auto" w:fill="auto"/>
                </w:tcPr>
                <w:p w14:paraId="7A63BA85" w14:textId="77777777" w:rsidR="00B84BC3" w:rsidRPr="00612DBF" w:rsidRDefault="00B84BC3" w:rsidP="00612DBF">
                  <w:pPr>
                    <w:pStyle w:val="Textoindependiente"/>
                    <w:framePr w:hSpace="141" w:wrap="around" w:vAnchor="text" w:hAnchor="margin" w:xAlign="center" w:y="130"/>
                    <w:spacing w:after="0"/>
                    <w:ind w:right="-93"/>
                    <w:rPr>
                      <w:rFonts w:ascii="Arial Narrow" w:hAnsi="Arial Narrow" w:cs="Arial"/>
                      <w:sz w:val="20"/>
                      <w:szCs w:val="20"/>
                      <w:lang w:val="es-CO"/>
                    </w:rPr>
                  </w:pPr>
                </w:p>
              </w:tc>
              <w:tc>
                <w:tcPr>
                  <w:tcW w:w="1134" w:type="dxa"/>
                  <w:shd w:val="clear" w:color="auto" w:fill="auto"/>
                </w:tcPr>
                <w:p w14:paraId="5EF76F95" w14:textId="77777777" w:rsidR="00B84BC3" w:rsidRPr="00612DBF" w:rsidRDefault="00B84BC3" w:rsidP="00612DBF">
                  <w:pPr>
                    <w:pStyle w:val="Textoindependiente"/>
                    <w:framePr w:hSpace="141" w:wrap="around" w:vAnchor="text" w:hAnchor="margin" w:xAlign="center" w:y="130"/>
                    <w:spacing w:after="0"/>
                    <w:ind w:right="-93"/>
                    <w:rPr>
                      <w:rFonts w:ascii="Arial Narrow" w:hAnsi="Arial Narrow" w:cs="Arial"/>
                      <w:b/>
                      <w:sz w:val="20"/>
                      <w:szCs w:val="20"/>
                      <w:lang w:val="es-CO"/>
                    </w:rPr>
                  </w:pPr>
                  <w:r w:rsidRPr="00612DBF">
                    <w:rPr>
                      <w:rFonts w:ascii="Arial Narrow" w:hAnsi="Arial Narrow" w:cs="Arial"/>
                      <w:b/>
                      <w:sz w:val="20"/>
                      <w:szCs w:val="20"/>
                      <w:lang w:val="es-CO"/>
                    </w:rPr>
                    <w:t>Responsabilidad civil extracontractual</w:t>
                  </w:r>
                </w:p>
              </w:tc>
              <w:tc>
                <w:tcPr>
                  <w:tcW w:w="2268" w:type="dxa"/>
                  <w:shd w:val="clear" w:color="auto" w:fill="auto"/>
                </w:tcPr>
                <w:p w14:paraId="55809D4A" w14:textId="77777777" w:rsidR="00B84BC3" w:rsidRPr="00612DBF" w:rsidRDefault="00B84BC3" w:rsidP="00612DBF">
                  <w:pPr>
                    <w:pStyle w:val="Textoindependiente"/>
                    <w:framePr w:hSpace="141" w:wrap="around" w:vAnchor="text" w:hAnchor="margin" w:xAlign="center" w:y="130"/>
                    <w:ind w:right="-93"/>
                    <w:jc w:val="both"/>
                    <w:rPr>
                      <w:rFonts w:ascii="Arial Narrow" w:hAnsi="Arial Narrow" w:cs="Arial"/>
                      <w:sz w:val="20"/>
                      <w:szCs w:val="20"/>
                      <w:lang w:val="es-CO"/>
                    </w:rPr>
                  </w:pPr>
                  <w:r w:rsidRPr="00612DBF">
                    <w:rPr>
                      <w:rFonts w:ascii="Arial Narrow" w:hAnsi="Arial Narrow" w:cs="Arial"/>
                      <w:sz w:val="20"/>
                      <w:szCs w:val="20"/>
                      <w:lang w:val="es-CO"/>
                    </w:rPr>
                    <w:t xml:space="preserve">El valor asegurado por los contratos de seguro que amparan la responsabilidad civil extracontractual no debe ser inferior a: 1. (200) smmlv para contratos cuyo valor sea inferior o igual a mil </w:t>
                  </w:r>
                  <w:r w:rsidRPr="00612DBF">
                    <w:rPr>
                      <w:rFonts w:ascii="Arial Narrow" w:hAnsi="Arial Narrow" w:cs="Arial"/>
                      <w:sz w:val="20"/>
                      <w:szCs w:val="20"/>
                      <w:lang w:val="es-CO"/>
                    </w:rPr>
                    <w:lastRenderedPageBreak/>
                    <w:t>quinientos (1.500) smmlv.2. (300)smmlv para contratos cuyo valor sea superior a mil quinientos (1.500) smmlv e inferior o igual a dos mil quinientos (2.500) smmlv.</w:t>
                  </w:r>
                </w:p>
                <w:p w14:paraId="421F0AE1" w14:textId="77777777" w:rsidR="00B84BC3" w:rsidRPr="00612DBF" w:rsidRDefault="00B84BC3" w:rsidP="00612DBF">
                  <w:pPr>
                    <w:pStyle w:val="Textoindependiente"/>
                    <w:framePr w:hSpace="141" w:wrap="around" w:vAnchor="text" w:hAnchor="margin" w:xAlign="center" w:y="130"/>
                    <w:ind w:right="-93"/>
                    <w:jc w:val="both"/>
                    <w:rPr>
                      <w:rFonts w:ascii="Arial Narrow" w:hAnsi="Arial Narrow" w:cs="Arial"/>
                      <w:sz w:val="20"/>
                      <w:szCs w:val="20"/>
                      <w:lang w:val="es-CO"/>
                    </w:rPr>
                  </w:pPr>
                  <w:r w:rsidRPr="00612DBF">
                    <w:rPr>
                      <w:rFonts w:ascii="Arial Narrow" w:hAnsi="Arial Narrow" w:cs="Arial"/>
                      <w:sz w:val="20"/>
                      <w:szCs w:val="20"/>
                      <w:lang w:val="es-CO"/>
                    </w:rPr>
                    <w:t>3. (400) smmlv para contratos cuyo valor sea superior a dos mil quinientos (2.500) smmlv e inferior o igual a cinco mil (5.000) smmlv.</w:t>
                  </w:r>
                </w:p>
                <w:p w14:paraId="3BF14244" w14:textId="77777777" w:rsidR="00B84BC3" w:rsidRPr="00612DBF" w:rsidRDefault="00B84BC3" w:rsidP="00612DBF">
                  <w:pPr>
                    <w:pStyle w:val="Textoindependiente"/>
                    <w:framePr w:hSpace="141" w:wrap="around" w:vAnchor="text" w:hAnchor="margin" w:xAlign="center" w:y="130"/>
                    <w:ind w:right="-93"/>
                    <w:jc w:val="both"/>
                    <w:rPr>
                      <w:rFonts w:ascii="Arial Narrow" w:hAnsi="Arial Narrow" w:cs="Arial"/>
                      <w:sz w:val="20"/>
                      <w:szCs w:val="20"/>
                      <w:lang w:val="es-CO"/>
                    </w:rPr>
                  </w:pPr>
                  <w:r w:rsidRPr="00612DBF">
                    <w:rPr>
                      <w:rFonts w:ascii="Arial Narrow" w:hAnsi="Arial Narrow" w:cs="Arial"/>
                      <w:sz w:val="20"/>
                      <w:szCs w:val="20"/>
                      <w:lang w:val="es-CO"/>
                    </w:rPr>
                    <w:t>4. (500) smmlv para contratos cuyo valor sea superior a cinco mil (5.000) smmlv e inferior o igual a diez mil (10.000) smmlv.</w:t>
                  </w:r>
                </w:p>
                <w:p w14:paraId="3187ED17" w14:textId="77777777" w:rsidR="00B84BC3" w:rsidRPr="00612DBF" w:rsidRDefault="00B84BC3" w:rsidP="00612DBF">
                  <w:pPr>
                    <w:pStyle w:val="Textoindependiente"/>
                    <w:framePr w:hSpace="141" w:wrap="around" w:vAnchor="text" w:hAnchor="margin" w:xAlign="center" w:y="130"/>
                    <w:spacing w:after="0"/>
                    <w:ind w:right="-93"/>
                    <w:jc w:val="both"/>
                    <w:rPr>
                      <w:rFonts w:ascii="Arial Narrow" w:hAnsi="Arial Narrow" w:cs="Arial"/>
                      <w:sz w:val="20"/>
                      <w:szCs w:val="20"/>
                      <w:lang w:val="es-CO"/>
                    </w:rPr>
                  </w:pPr>
                  <w:r w:rsidRPr="00612DBF">
                    <w:rPr>
                      <w:rFonts w:ascii="Arial Narrow" w:hAnsi="Arial Narrow" w:cs="Arial"/>
                      <w:sz w:val="20"/>
                      <w:szCs w:val="20"/>
                      <w:lang w:val="es-CO"/>
                    </w:rPr>
                    <w:t xml:space="preserve">5. El (5%) del valor del contrato cuando este sea superior a diez mil (10.000) smmlv, caso en el cual el valor asegurado debe ser máximo setenta y cinco mil (75.000) smmlv. </w:t>
                  </w:r>
                </w:p>
              </w:tc>
              <w:tc>
                <w:tcPr>
                  <w:tcW w:w="1843" w:type="dxa"/>
                  <w:shd w:val="clear" w:color="auto" w:fill="auto"/>
                </w:tcPr>
                <w:p w14:paraId="469F62A6" w14:textId="77777777" w:rsidR="00B84BC3" w:rsidRPr="00612DBF" w:rsidRDefault="00B84BC3" w:rsidP="00612DBF">
                  <w:pPr>
                    <w:pStyle w:val="Textoindependiente"/>
                    <w:framePr w:hSpace="141" w:wrap="around" w:vAnchor="text" w:hAnchor="margin" w:xAlign="center" w:y="130"/>
                    <w:spacing w:after="0"/>
                    <w:ind w:right="-93"/>
                    <w:rPr>
                      <w:rFonts w:ascii="Arial Narrow" w:hAnsi="Arial Narrow" w:cs="Arial"/>
                      <w:sz w:val="20"/>
                      <w:szCs w:val="20"/>
                      <w:lang w:val="es-CO"/>
                    </w:rPr>
                  </w:pPr>
                  <w:r w:rsidRPr="00612DBF">
                    <w:rPr>
                      <w:rFonts w:ascii="Arial Narrow" w:hAnsi="Arial Narrow" w:cs="Arial"/>
                      <w:sz w:val="20"/>
                      <w:szCs w:val="20"/>
                      <w:lang w:val="es-CO"/>
                    </w:rPr>
                    <w:lastRenderedPageBreak/>
                    <w:t xml:space="preserve">Deberá ser igual al período de ejecución del contrato. </w:t>
                  </w:r>
                </w:p>
              </w:tc>
              <w:tc>
                <w:tcPr>
                  <w:tcW w:w="1985" w:type="dxa"/>
                  <w:shd w:val="clear" w:color="auto" w:fill="auto"/>
                </w:tcPr>
                <w:p w14:paraId="6B98453B" w14:textId="77777777" w:rsidR="00B84BC3" w:rsidRPr="00612DBF" w:rsidRDefault="00B84BC3" w:rsidP="00612DBF">
                  <w:pPr>
                    <w:pStyle w:val="Textoindependiente"/>
                    <w:framePr w:hSpace="141" w:wrap="around" w:vAnchor="text" w:hAnchor="margin" w:xAlign="center" w:y="130"/>
                    <w:spacing w:after="0"/>
                    <w:jc w:val="both"/>
                    <w:rPr>
                      <w:rFonts w:ascii="Arial Narrow" w:hAnsi="Arial Narrow" w:cs="Arial"/>
                      <w:sz w:val="20"/>
                      <w:szCs w:val="20"/>
                      <w:lang w:val="es-CO"/>
                    </w:rPr>
                  </w:pPr>
                  <w:r w:rsidRPr="00612DBF">
                    <w:rPr>
                      <w:rFonts w:ascii="Arial Narrow" w:hAnsi="Arial Narrow" w:cs="Arial"/>
                      <w:sz w:val="20"/>
                      <w:szCs w:val="20"/>
                      <w:lang w:val="es-CO"/>
                    </w:rPr>
                    <w:t xml:space="preserve">Cubrir a la entidad de las eventuales reclamaciones de terceros derivadas de la responsabilidad extracontractual que surja de las </w:t>
                  </w:r>
                  <w:r w:rsidRPr="00612DBF">
                    <w:rPr>
                      <w:rFonts w:ascii="Arial Narrow" w:hAnsi="Arial Narrow" w:cs="Arial"/>
                      <w:sz w:val="20"/>
                      <w:szCs w:val="20"/>
                      <w:lang w:val="es-CO"/>
                    </w:rPr>
                    <w:lastRenderedPageBreak/>
                    <w:t>actuaciones, hechos u omisiones de su contratista.</w:t>
                  </w:r>
                  <w:r w:rsidRPr="00612DBF">
                    <w:rPr>
                      <w:sz w:val="20"/>
                      <w:szCs w:val="20"/>
                    </w:rPr>
                    <w:t xml:space="preserve"> </w:t>
                  </w:r>
                  <w:r w:rsidRPr="00612DBF">
                    <w:rPr>
                      <w:rFonts w:ascii="Arial Narrow" w:hAnsi="Arial Narrow" w:cs="Arial"/>
                      <w:sz w:val="20"/>
                      <w:szCs w:val="20"/>
                      <w:lang w:val="es-CO"/>
                    </w:rPr>
                    <w:t>La Entidad Estatal debe exigir que la póliza de responsabilidad extracontractual cubra también los perjuicios ocasionados por eventuales reclamaciones de terceros derivadas de la responsabilidad extracontractual que surjan de las actuaciones, hechos u omisiones de los subcontratistas autorizados o en su defecto, que acredite que el subcontratista cuenta con un seguro propio con el mismo objeto y que la Entidad Estatal sea el asegurado. Conforme lo dispone el artículo 2.2.1.2.3.1.8 del Decreto 1082 de 2015.</w:t>
                  </w:r>
                </w:p>
              </w:tc>
              <w:tc>
                <w:tcPr>
                  <w:tcW w:w="1275" w:type="dxa"/>
                </w:tcPr>
                <w:p w14:paraId="4BA4DAD9" w14:textId="77777777" w:rsidR="00B84BC3" w:rsidRPr="00612DBF" w:rsidRDefault="00B84BC3" w:rsidP="00612DBF">
                  <w:pPr>
                    <w:pStyle w:val="Textoindependiente"/>
                    <w:framePr w:hSpace="141" w:wrap="around" w:vAnchor="text" w:hAnchor="margin" w:xAlign="center" w:y="130"/>
                    <w:spacing w:after="0"/>
                    <w:jc w:val="both"/>
                    <w:rPr>
                      <w:rFonts w:ascii="Arial Narrow" w:hAnsi="Arial Narrow" w:cs="Arial"/>
                      <w:sz w:val="20"/>
                      <w:szCs w:val="20"/>
                      <w:lang w:val="es-CO"/>
                    </w:rPr>
                  </w:pPr>
                  <w:r w:rsidRPr="00612DBF">
                    <w:rPr>
                      <w:rFonts w:ascii="Arial Narrow" w:hAnsi="Arial Narrow" w:cs="Arial"/>
                      <w:sz w:val="20"/>
                      <w:szCs w:val="20"/>
                      <w:lang w:val="es-CO"/>
                    </w:rPr>
                    <w:lastRenderedPageBreak/>
                    <w:t xml:space="preserve">Se recomienda solicitar este amparo cuando se evidencie que en el marco de </w:t>
                  </w:r>
                  <w:r w:rsidRPr="00612DBF">
                    <w:rPr>
                      <w:rFonts w:ascii="Arial Narrow" w:hAnsi="Arial Narrow" w:cs="Arial"/>
                      <w:sz w:val="20"/>
                      <w:szCs w:val="20"/>
                      <w:lang w:val="es-CO"/>
                    </w:rPr>
                    <w:lastRenderedPageBreak/>
                    <w:t>la ejecución del contrato, de las actuaciones, hechos u omisiones del contratista puedan resultar terceros afectados.</w:t>
                  </w:r>
                </w:p>
              </w:tc>
            </w:tr>
          </w:tbl>
          <w:p w14:paraId="38DEE914" w14:textId="77777777" w:rsidR="00481C2D" w:rsidRPr="00612DBF" w:rsidRDefault="00481C2D" w:rsidP="00B84BC3">
            <w:pPr>
              <w:jc w:val="both"/>
              <w:rPr>
                <w:rFonts w:ascii="Arial Narrow" w:hAnsi="Arial Narrow" w:cs="Arial"/>
                <w:color w:val="FF0000"/>
                <w:sz w:val="20"/>
                <w:szCs w:val="20"/>
              </w:rPr>
            </w:pPr>
          </w:p>
          <w:p w14:paraId="78134FD7" w14:textId="77777777" w:rsidR="00B84BC3" w:rsidRPr="00612DBF" w:rsidRDefault="00B84BC3" w:rsidP="00B84BC3">
            <w:pPr>
              <w:jc w:val="both"/>
              <w:rPr>
                <w:rFonts w:ascii="Arial Narrow" w:hAnsi="Arial Narrow" w:cs="Arial"/>
                <w:color w:val="FF0000"/>
                <w:sz w:val="20"/>
                <w:szCs w:val="20"/>
              </w:rPr>
            </w:pPr>
            <w:r w:rsidRPr="00612DBF">
              <w:rPr>
                <w:rFonts w:ascii="Arial Narrow" w:hAnsi="Arial Narrow" w:cs="Arial"/>
                <w:color w:val="FF0000"/>
                <w:sz w:val="20"/>
                <w:szCs w:val="20"/>
              </w:rPr>
              <w:t>Notas.</w:t>
            </w:r>
          </w:p>
          <w:p w14:paraId="7ECCA85C" w14:textId="53321585" w:rsidR="00B84BC3" w:rsidRPr="00612DBF" w:rsidRDefault="00B84BC3" w:rsidP="00481C2D">
            <w:pPr>
              <w:pStyle w:val="Prrafodelista"/>
              <w:numPr>
                <w:ilvl w:val="0"/>
                <w:numId w:val="31"/>
              </w:numPr>
              <w:contextualSpacing/>
              <w:jc w:val="both"/>
              <w:rPr>
                <w:rFonts w:ascii="Arial Narrow" w:hAnsi="Arial Narrow" w:cs="Arial"/>
                <w:color w:val="FF0000"/>
                <w:sz w:val="20"/>
                <w:szCs w:val="20"/>
                <w:lang w:val="es-CO"/>
              </w:rPr>
            </w:pPr>
            <w:r w:rsidRPr="00612DBF">
              <w:rPr>
                <w:rFonts w:ascii="Arial Narrow" w:hAnsi="Arial Narrow"/>
                <w:color w:val="FF0000"/>
                <w:sz w:val="20"/>
                <w:szCs w:val="20"/>
              </w:rPr>
              <w:t>En la contratación directa la exigencia de garantías establecidas en la Sección 3, que comprende los artículos 2.2.1.2.3.1.1 al 2.2.1.2.3.5.1.del presente decreto no es obligatoria y la justificación para exigirlas o no debe estar en los estudios y documentos previos.</w:t>
            </w:r>
            <w:r w:rsidRPr="00612DBF">
              <w:rPr>
                <w:rFonts w:ascii="Arial Narrow" w:hAnsi="Arial Narrow" w:cs="Arial"/>
                <w:color w:val="FF0000"/>
                <w:sz w:val="20"/>
                <w:szCs w:val="20"/>
                <w:lang w:val="es-CO"/>
              </w:rPr>
              <w:t xml:space="preserve"> (art. 2.2.1.2.1.4.5 Decreto 1082 de 2015).</w:t>
            </w:r>
          </w:p>
          <w:p w14:paraId="0C63C08B" w14:textId="77777777" w:rsidR="00B84BC3" w:rsidRPr="00612DBF" w:rsidRDefault="00B84BC3" w:rsidP="00B84BC3">
            <w:pPr>
              <w:jc w:val="both"/>
              <w:rPr>
                <w:rFonts w:ascii="Arial Narrow" w:hAnsi="Arial Narrow" w:cs="Arial"/>
                <w:color w:val="FF0000"/>
                <w:sz w:val="20"/>
                <w:szCs w:val="20"/>
              </w:rPr>
            </w:pPr>
          </w:p>
          <w:p w14:paraId="69DE565B" w14:textId="77777777" w:rsidR="00B84BC3" w:rsidRPr="00612DBF" w:rsidRDefault="00B84BC3" w:rsidP="00B84BC3">
            <w:pPr>
              <w:pStyle w:val="Prrafodelista"/>
              <w:numPr>
                <w:ilvl w:val="0"/>
                <w:numId w:val="31"/>
              </w:numPr>
              <w:contextualSpacing/>
              <w:jc w:val="both"/>
              <w:rPr>
                <w:rFonts w:ascii="Arial Narrow" w:hAnsi="Arial Narrow" w:cs="Arial"/>
                <w:color w:val="FF0000"/>
                <w:sz w:val="20"/>
                <w:szCs w:val="20"/>
                <w:lang w:val="es-CO"/>
              </w:rPr>
            </w:pPr>
            <w:r w:rsidRPr="00612DBF">
              <w:rPr>
                <w:rFonts w:ascii="Arial Narrow" w:hAnsi="Arial Narrow" w:cs="Arial"/>
                <w:color w:val="FF0000"/>
                <w:sz w:val="20"/>
                <w:szCs w:val="20"/>
                <w:lang w:val="es-CO"/>
              </w:rPr>
              <w:t>No se debe exigir garantía para cubrir el Riesgo de Salarios y Prestaciones Sociales en los contratos que se ejecuten fuera del territorio nacional con personal contratado bajo un régimen jurí</w:t>
            </w:r>
            <w:r w:rsidRPr="00612DBF">
              <w:rPr>
                <w:rFonts w:ascii="Arial Narrow" w:hAnsi="Arial Narrow" w:cs="Arial"/>
                <w:color w:val="FF0000"/>
                <w:sz w:val="20"/>
                <w:szCs w:val="20"/>
                <w:lang w:val="es-CO"/>
              </w:rPr>
              <w:softHyphen/>
              <w:t>dico distinto al colombiano.</w:t>
            </w:r>
          </w:p>
          <w:p w14:paraId="11A3D44D" w14:textId="77777777" w:rsidR="00B84BC3" w:rsidRPr="00612DBF" w:rsidRDefault="00B84BC3" w:rsidP="00B84BC3">
            <w:pPr>
              <w:pStyle w:val="Prrafodelista"/>
              <w:rPr>
                <w:rFonts w:ascii="Arial Narrow" w:hAnsi="Arial Narrow" w:cs="Arial"/>
                <w:color w:val="FF0000"/>
                <w:sz w:val="20"/>
                <w:szCs w:val="20"/>
                <w:lang w:val="es-CO"/>
              </w:rPr>
            </w:pPr>
          </w:p>
          <w:p w14:paraId="1D0E8CD6" w14:textId="751EC7AB" w:rsidR="002B0069" w:rsidRPr="00612DBF" w:rsidRDefault="00B84BC3" w:rsidP="00481C2D">
            <w:pPr>
              <w:pStyle w:val="Prrafodelista"/>
              <w:numPr>
                <w:ilvl w:val="0"/>
                <w:numId w:val="31"/>
              </w:numPr>
              <w:contextualSpacing/>
              <w:jc w:val="both"/>
              <w:rPr>
                <w:rFonts w:ascii="Arial Narrow" w:hAnsi="Arial Narrow" w:cs="Arial"/>
                <w:color w:val="FF0000"/>
                <w:sz w:val="20"/>
                <w:szCs w:val="20"/>
                <w:lang w:val="es-CO"/>
              </w:rPr>
            </w:pPr>
            <w:r w:rsidRPr="00612DBF">
              <w:rPr>
                <w:rFonts w:ascii="Arial Narrow" w:hAnsi="Arial Narrow" w:cs="Arial"/>
                <w:color w:val="FF0000"/>
                <w:sz w:val="20"/>
                <w:szCs w:val="20"/>
                <w:lang w:val="es-CO"/>
              </w:rPr>
              <w:t>La garantía de responsabilidad civil extracontractual deberá contener de acuerdo a lo señalado en el artículo 2.2.1.2.3.2.9 del Decreto 1082 de 2015, como mínimo los siguientes amparos adicionales: 1.Cobertura expresa de perjuicios por daño emergente y lucro cesante. 2. Cobertura expresa de perjuicios extrapatrimoniales. 3. Cobertura expresa de la responsabilidad surgida por actos de contratistas y subcontratistas, salvo que el subcontratista tenga su propio seguro de responsabilidad extracontractual, con los mismos amparos aquí requeridos. 4.   Cobertura expresa de amparo patronal. 5. Cobertura expresa de vehículos propios y no propios. Los cuales deberán tener la cobertura del 100% de la cuantía exigible para dicha garantía.</w:t>
            </w:r>
          </w:p>
        </w:tc>
      </w:tr>
      <w:tr w:rsidR="002B0069" w:rsidRPr="00612DBF" w14:paraId="291A15D8" w14:textId="77777777" w:rsidTr="00B02EA0">
        <w:trPr>
          <w:trHeight w:val="671"/>
        </w:trPr>
        <w:tc>
          <w:tcPr>
            <w:tcW w:w="1262" w:type="pct"/>
            <w:vAlign w:val="center"/>
          </w:tcPr>
          <w:p w14:paraId="640B56D2" w14:textId="1D982D30" w:rsidR="002B0069" w:rsidRPr="00612DBF" w:rsidRDefault="00BE5E90" w:rsidP="002B0069">
            <w:pPr>
              <w:pStyle w:val="Ttulo2"/>
              <w:tabs>
                <w:tab w:val="clear" w:pos="1440"/>
              </w:tabs>
              <w:ind w:left="0" w:firstLine="0"/>
              <w:rPr>
                <w:rFonts w:eastAsia="Arial" w:cs="Arial"/>
                <w:sz w:val="20"/>
              </w:rPr>
            </w:pPr>
            <w:r w:rsidRPr="00612DBF">
              <w:rPr>
                <w:rFonts w:eastAsia="Arial" w:cs="Arial"/>
                <w:bCs/>
                <w:sz w:val="20"/>
              </w:rPr>
              <w:lastRenderedPageBreak/>
              <w:t xml:space="preserve">INDICACION SOBRE SI LA CONTRATACION ESTA COBIJADA POR UN ACUERDO </w:t>
            </w:r>
            <w:r w:rsidRPr="00612DBF">
              <w:rPr>
                <w:rFonts w:eastAsia="Arial" w:cs="Arial"/>
                <w:bCs/>
                <w:sz w:val="20"/>
              </w:rPr>
              <w:lastRenderedPageBreak/>
              <w:t>INTERNACIONAL O UN TRATADO SUSCRITO POR COLOMBIA</w:t>
            </w:r>
            <w:r w:rsidRPr="00612DBF">
              <w:rPr>
                <w:rFonts w:eastAsia="Arial" w:cs="Arial"/>
                <w:b w:val="0"/>
                <w:bCs/>
                <w:sz w:val="20"/>
              </w:rPr>
              <w:t>.</w:t>
            </w:r>
          </w:p>
        </w:tc>
        <w:tc>
          <w:tcPr>
            <w:tcW w:w="3738" w:type="pct"/>
            <w:shd w:val="clear" w:color="auto" w:fill="auto"/>
            <w:tcMar>
              <w:top w:w="170" w:type="dxa"/>
              <w:left w:w="170" w:type="dxa"/>
              <w:bottom w:w="170" w:type="dxa"/>
              <w:right w:w="170" w:type="dxa"/>
            </w:tcMar>
          </w:tcPr>
          <w:p w14:paraId="448809B4" w14:textId="5434198C" w:rsidR="00384657" w:rsidRPr="00612DBF" w:rsidRDefault="00384657" w:rsidP="00384657">
            <w:pPr>
              <w:jc w:val="both"/>
              <w:rPr>
                <w:rFonts w:ascii="Arial" w:hAnsi="Arial" w:cs="Arial"/>
                <w:b/>
                <w:color w:val="FF0000"/>
                <w:sz w:val="20"/>
                <w:szCs w:val="20"/>
              </w:rPr>
            </w:pPr>
            <w:r w:rsidRPr="00612DBF">
              <w:rPr>
                <w:rFonts w:ascii="Arial" w:hAnsi="Arial" w:cs="Arial"/>
                <w:color w:val="FF0000"/>
                <w:sz w:val="20"/>
                <w:szCs w:val="20"/>
              </w:rPr>
              <w:lastRenderedPageBreak/>
              <w:t xml:space="preserve">De conformidad con el Manual para el Manejo de los Acuerdos Comerciales de los Procesos de Contratación, publicado en el portal de Colombia Compra Eficiente, el presente contrato, por encontrarse dentro de las causales de contratación directa, no requiere el análisis para la verificación de la aplicación de Acuerdos Comerciales.   </w:t>
            </w:r>
          </w:p>
          <w:p w14:paraId="220EB3F2" w14:textId="77777777" w:rsidR="002B0069" w:rsidRPr="00612DBF" w:rsidRDefault="002B0069" w:rsidP="002B0069">
            <w:pPr>
              <w:jc w:val="both"/>
              <w:rPr>
                <w:rFonts w:ascii="Arial" w:hAnsi="Arial" w:cs="Arial"/>
                <w:color w:val="FF0000"/>
                <w:sz w:val="20"/>
                <w:szCs w:val="20"/>
              </w:rPr>
            </w:pPr>
          </w:p>
        </w:tc>
      </w:tr>
    </w:tbl>
    <w:p w14:paraId="7AB1064C" w14:textId="0DB6420C" w:rsidR="004B09E9" w:rsidRPr="004B09E9" w:rsidRDefault="005D72BD" w:rsidP="00900C07">
      <w:pPr>
        <w:spacing w:line="276" w:lineRule="auto"/>
        <w:jc w:val="center"/>
        <w:rPr>
          <w:rFonts w:ascii="Arial" w:hAnsi="Arial" w:cs="Arial"/>
          <w:b/>
          <w:sz w:val="22"/>
          <w:szCs w:val="22"/>
        </w:rPr>
      </w:pPr>
      <w:r>
        <w:rPr>
          <w:rFonts w:ascii="Arial" w:eastAsia="Arial" w:hAnsi="Arial" w:cs="Arial"/>
          <w:sz w:val="20"/>
          <w:szCs w:val="20"/>
        </w:rPr>
        <w:lastRenderedPageBreak/>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p w14:paraId="744B8632" w14:textId="77777777" w:rsidR="0002552B" w:rsidRDefault="0002552B" w:rsidP="00900C07">
      <w:pPr>
        <w:spacing w:line="276" w:lineRule="auto"/>
        <w:rPr>
          <w:rFonts w:ascii="Arial" w:hAnsi="Arial" w:cs="Arial"/>
          <w:sz w:val="16"/>
          <w:szCs w:val="16"/>
        </w:rPr>
      </w:pPr>
    </w:p>
    <w:p w14:paraId="47BBD133" w14:textId="77777777" w:rsidR="00465F09" w:rsidRDefault="00465F09" w:rsidP="00900C07">
      <w:pPr>
        <w:spacing w:line="276" w:lineRule="auto"/>
        <w:rPr>
          <w:rFonts w:ascii="Arial" w:hAnsi="Arial" w:cs="Arial"/>
          <w:b/>
          <w:sz w:val="22"/>
          <w:szCs w:val="22"/>
        </w:rPr>
      </w:pPr>
    </w:p>
    <w:p w14:paraId="0B5561B4" w14:textId="77777777" w:rsidR="00465F09" w:rsidRDefault="00465F09" w:rsidP="00900C07">
      <w:pPr>
        <w:spacing w:line="276" w:lineRule="auto"/>
        <w:rPr>
          <w:rFonts w:ascii="Arial" w:hAnsi="Arial" w:cs="Arial"/>
          <w:b/>
          <w:sz w:val="22"/>
          <w:szCs w:val="22"/>
        </w:rPr>
      </w:pPr>
    </w:p>
    <w:p w14:paraId="6591F780" w14:textId="77777777" w:rsidR="00465F09" w:rsidRDefault="00465F09" w:rsidP="00900C07">
      <w:pPr>
        <w:spacing w:line="276" w:lineRule="auto"/>
        <w:rPr>
          <w:rFonts w:ascii="Arial" w:hAnsi="Arial" w:cs="Arial"/>
          <w:b/>
          <w:sz w:val="22"/>
          <w:szCs w:val="22"/>
        </w:rPr>
      </w:pPr>
    </w:p>
    <w:p w14:paraId="2BD0E3C9" w14:textId="77777777" w:rsidR="00465F09" w:rsidRDefault="00465F09" w:rsidP="00900C07">
      <w:pPr>
        <w:spacing w:line="276" w:lineRule="auto"/>
        <w:rPr>
          <w:rFonts w:ascii="Arial" w:hAnsi="Arial" w:cs="Arial"/>
          <w:b/>
          <w:sz w:val="22"/>
          <w:szCs w:val="22"/>
        </w:rPr>
      </w:pPr>
    </w:p>
    <w:p w14:paraId="07BF5A48" w14:textId="77777777" w:rsidR="00465F09" w:rsidRDefault="00465F09" w:rsidP="00900C07">
      <w:pPr>
        <w:spacing w:line="276" w:lineRule="auto"/>
        <w:rPr>
          <w:rFonts w:ascii="Arial" w:hAnsi="Arial" w:cs="Arial"/>
          <w:b/>
          <w:sz w:val="22"/>
          <w:szCs w:val="22"/>
        </w:rPr>
      </w:pPr>
    </w:p>
    <w:p w14:paraId="47FF7ED3" w14:textId="77777777" w:rsidR="00993884" w:rsidRPr="00CE44A8" w:rsidRDefault="00993884" w:rsidP="00057093">
      <w:pPr>
        <w:jc w:val="both"/>
        <w:rPr>
          <w:rFonts w:ascii="Arial" w:hAnsi="Arial" w:cs="Arial"/>
          <w:sz w:val="16"/>
          <w:szCs w:val="16"/>
        </w:rPr>
        <w:sectPr w:rsidR="00993884" w:rsidRPr="00CE44A8" w:rsidSect="00CE44A8">
          <w:headerReference w:type="default" r:id="rId8"/>
          <w:type w:val="continuous"/>
          <w:pgSz w:w="12242" w:h="15842" w:code="1"/>
          <w:pgMar w:top="720" w:right="1701" w:bottom="709" w:left="1701" w:header="709" w:footer="709" w:gutter="0"/>
          <w:cols w:space="708"/>
          <w:docGrid w:linePitch="360"/>
        </w:sectPr>
      </w:pPr>
    </w:p>
    <w:p w14:paraId="2FB12E88" w14:textId="77777777" w:rsidR="00993884" w:rsidRPr="00CE44A8" w:rsidRDefault="00993884" w:rsidP="00057093">
      <w:pPr>
        <w:jc w:val="both"/>
        <w:rPr>
          <w:rFonts w:ascii="Arial" w:hAnsi="Arial" w:cs="Arial"/>
          <w:sz w:val="16"/>
          <w:szCs w:val="16"/>
        </w:rPr>
      </w:pPr>
    </w:p>
    <w:sectPr w:rsidR="00993884" w:rsidRPr="00CE44A8" w:rsidSect="00993884">
      <w:type w:val="continuous"/>
      <w:pgSz w:w="12242" w:h="15842" w:code="1"/>
      <w:pgMar w:top="720" w:right="1701" w:bottom="709"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7BD48B" w14:textId="77777777" w:rsidR="00C4410C" w:rsidRDefault="00C4410C" w:rsidP="00C74E5E">
      <w:r>
        <w:separator/>
      </w:r>
    </w:p>
  </w:endnote>
  <w:endnote w:type="continuationSeparator" w:id="0">
    <w:p w14:paraId="04993FF4" w14:textId="77777777" w:rsidR="00C4410C" w:rsidRDefault="00C4410C" w:rsidP="00C74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833EC" w14:textId="77777777" w:rsidR="00C4410C" w:rsidRDefault="00C4410C" w:rsidP="00C74E5E">
      <w:r>
        <w:separator/>
      </w:r>
    </w:p>
  </w:footnote>
  <w:footnote w:type="continuationSeparator" w:id="0">
    <w:p w14:paraId="2754AE56" w14:textId="77777777" w:rsidR="00C4410C" w:rsidRDefault="00C4410C" w:rsidP="00C74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5" w:type="dxa"/>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6323"/>
      <w:gridCol w:w="1925"/>
    </w:tblGrid>
    <w:tr w:rsidR="00CF04D3" w:rsidRPr="00612DBF" w14:paraId="0570AB51" w14:textId="77777777" w:rsidTr="00711ABD">
      <w:trPr>
        <w:trHeight w:val="352"/>
      </w:trPr>
      <w:tc>
        <w:tcPr>
          <w:tcW w:w="1987" w:type="dxa"/>
          <w:vMerge w:val="restart"/>
          <w:shd w:val="clear" w:color="auto" w:fill="auto"/>
          <w:vAlign w:val="center"/>
        </w:tcPr>
        <w:p w14:paraId="41F995C8" w14:textId="77777777" w:rsidR="00CF04D3" w:rsidRPr="00612DBF" w:rsidRDefault="00CF04D3" w:rsidP="009C256D">
          <w:pPr>
            <w:pStyle w:val="Encabezado"/>
            <w:jc w:val="center"/>
            <w:rPr>
              <w:rFonts w:ascii="Garamond" w:hAnsi="Garamond"/>
              <w:sz w:val="20"/>
              <w:szCs w:val="20"/>
            </w:rPr>
          </w:pPr>
          <w:r w:rsidRPr="00612DBF">
            <w:rPr>
              <w:rFonts w:ascii="Garamond" w:hAnsi="Garamond"/>
              <w:sz w:val="20"/>
              <w:szCs w:val="20"/>
            </w:rPr>
            <w:object w:dxaOrig="2880" w:dyaOrig="975" w14:anchorId="7F296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35.25pt" o:ole="">
                <v:imagedata r:id="rId1" o:title=""/>
                <v:shadow on="t" offset=",8pt" offset2=",12pt"/>
              </v:shape>
              <o:OLEObject Type="Embed" ProgID="PBrush" ShapeID="_x0000_i1025" DrawAspect="Content" ObjectID="_1615117148" r:id="rId2"/>
            </w:object>
          </w:r>
        </w:p>
      </w:tc>
      <w:tc>
        <w:tcPr>
          <w:tcW w:w="6323" w:type="dxa"/>
          <w:vMerge w:val="restart"/>
          <w:shd w:val="clear" w:color="auto" w:fill="auto"/>
          <w:vAlign w:val="center"/>
        </w:tcPr>
        <w:p w14:paraId="1EF3E410" w14:textId="45CD7410" w:rsidR="00CF04D3" w:rsidRPr="00612DBF" w:rsidRDefault="00CF04D3" w:rsidP="00C927EA">
          <w:pPr>
            <w:pStyle w:val="Piedepgina"/>
            <w:jc w:val="center"/>
            <w:rPr>
              <w:rFonts w:ascii="Garamond" w:hAnsi="Garamond"/>
              <w:b/>
              <w:sz w:val="20"/>
              <w:szCs w:val="20"/>
            </w:rPr>
          </w:pPr>
          <w:r w:rsidRPr="00612DBF">
            <w:rPr>
              <w:rFonts w:ascii="Garamond" w:hAnsi="Garamond"/>
              <w:b/>
              <w:sz w:val="20"/>
              <w:szCs w:val="20"/>
            </w:rPr>
            <w:t>FORMATO DE ESTUDIOS Y DOC</w:t>
          </w:r>
          <w:r w:rsidR="00612DBF">
            <w:rPr>
              <w:rFonts w:ascii="Garamond" w:hAnsi="Garamond"/>
              <w:b/>
              <w:sz w:val="20"/>
              <w:szCs w:val="20"/>
            </w:rPr>
            <w:t>UMENTOS PREVIOS PARA CONTRATACIÓ</w:t>
          </w:r>
          <w:r w:rsidRPr="00612DBF">
            <w:rPr>
              <w:rFonts w:ascii="Garamond" w:hAnsi="Garamond"/>
              <w:b/>
              <w:sz w:val="20"/>
              <w:szCs w:val="20"/>
            </w:rPr>
            <w:t>N DIRECTA CONTRATO O CONVENIO INTERADMINISTRATIVO</w:t>
          </w:r>
        </w:p>
        <w:p w14:paraId="0D80FB74" w14:textId="77777777" w:rsidR="00CF04D3" w:rsidRPr="00612DBF" w:rsidRDefault="00CF04D3" w:rsidP="00C927EA">
          <w:pPr>
            <w:pStyle w:val="Piedepgina"/>
            <w:jc w:val="center"/>
            <w:rPr>
              <w:rFonts w:ascii="Garamond" w:hAnsi="Garamond"/>
              <w:sz w:val="20"/>
              <w:szCs w:val="20"/>
            </w:rPr>
          </w:pPr>
          <w:r w:rsidRPr="00612DBF">
            <w:rPr>
              <w:rFonts w:ascii="Garamond" w:hAnsi="Garamond"/>
              <w:b/>
              <w:sz w:val="20"/>
              <w:szCs w:val="20"/>
            </w:rPr>
            <w:t>(Art 2.2.1.2.1.4.4 Decreto 1082 de 2015)</w:t>
          </w:r>
        </w:p>
      </w:tc>
      <w:tc>
        <w:tcPr>
          <w:tcW w:w="1925" w:type="dxa"/>
          <w:shd w:val="clear" w:color="auto" w:fill="auto"/>
          <w:vAlign w:val="center"/>
        </w:tcPr>
        <w:p w14:paraId="283B491D" w14:textId="38893C99" w:rsidR="00CF04D3" w:rsidRPr="00612DBF" w:rsidRDefault="00CF04D3" w:rsidP="00B84BC3">
          <w:pPr>
            <w:pStyle w:val="Encabezado"/>
            <w:rPr>
              <w:rFonts w:ascii="Garamond" w:hAnsi="Garamond"/>
              <w:sz w:val="20"/>
              <w:szCs w:val="20"/>
            </w:rPr>
          </w:pPr>
          <w:r w:rsidRPr="00612DBF">
            <w:rPr>
              <w:rFonts w:ascii="Garamond" w:hAnsi="Garamond"/>
              <w:sz w:val="20"/>
              <w:szCs w:val="20"/>
            </w:rPr>
            <w:t xml:space="preserve">Código: </w:t>
          </w:r>
          <w:r w:rsidR="00612DBF" w:rsidRPr="00612DBF">
            <w:rPr>
              <w:rFonts w:ascii="Garamond" w:hAnsi="Garamond"/>
              <w:sz w:val="20"/>
              <w:szCs w:val="20"/>
            </w:rPr>
            <w:t>FT-GC-030</w:t>
          </w:r>
        </w:p>
      </w:tc>
    </w:tr>
    <w:tr w:rsidR="00CF04D3" w:rsidRPr="00612DBF" w14:paraId="5BFA31AA" w14:textId="77777777" w:rsidTr="00711ABD">
      <w:trPr>
        <w:trHeight w:val="378"/>
      </w:trPr>
      <w:tc>
        <w:tcPr>
          <w:tcW w:w="1987" w:type="dxa"/>
          <w:vMerge/>
          <w:shd w:val="clear" w:color="auto" w:fill="auto"/>
        </w:tcPr>
        <w:p w14:paraId="4E68E45E" w14:textId="77777777" w:rsidR="00CF04D3" w:rsidRPr="00612DBF" w:rsidRDefault="00CF04D3" w:rsidP="009C256D">
          <w:pPr>
            <w:pStyle w:val="Encabezado"/>
            <w:rPr>
              <w:rFonts w:ascii="Garamond" w:hAnsi="Garamond"/>
              <w:sz w:val="20"/>
              <w:szCs w:val="20"/>
            </w:rPr>
          </w:pPr>
        </w:p>
      </w:tc>
      <w:tc>
        <w:tcPr>
          <w:tcW w:w="6323" w:type="dxa"/>
          <w:vMerge/>
          <w:shd w:val="clear" w:color="auto" w:fill="auto"/>
          <w:vAlign w:val="center"/>
        </w:tcPr>
        <w:p w14:paraId="290DCEDB" w14:textId="77777777" w:rsidR="00CF04D3" w:rsidRPr="00612DBF" w:rsidRDefault="00CF04D3" w:rsidP="009C256D">
          <w:pPr>
            <w:pStyle w:val="Encabezado"/>
            <w:jc w:val="center"/>
            <w:rPr>
              <w:rFonts w:ascii="Garamond" w:hAnsi="Garamond"/>
              <w:sz w:val="20"/>
              <w:szCs w:val="20"/>
            </w:rPr>
          </w:pPr>
        </w:p>
      </w:tc>
      <w:tc>
        <w:tcPr>
          <w:tcW w:w="1925" w:type="dxa"/>
          <w:shd w:val="clear" w:color="auto" w:fill="auto"/>
          <w:vAlign w:val="center"/>
        </w:tcPr>
        <w:p w14:paraId="11C55FD5" w14:textId="03E69CF1" w:rsidR="00CF04D3" w:rsidRPr="00612DBF" w:rsidRDefault="00CF04D3" w:rsidP="00B84BC3">
          <w:pPr>
            <w:pStyle w:val="Encabezado"/>
            <w:rPr>
              <w:rFonts w:ascii="Garamond" w:hAnsi="Garamond"/>
              <w:sz w:val="20"/>
              <w:szCs w:val="20"/>
            </w:rPr>
          </w:pPr>
          <w:r w:rsidRPr="00612DBF">
            <w:rPr>
              <w:rFonts w:ascii="Garamond" w:hAnsi="Garamond"/>
              <w:sz w:val="20"/>
              <w:szCs w:val="20"/>
            </w:rPr>
            <w:t xml:space="preserve">Versión: </w:t>
          </w:r>
          <w:r w:rsidR="00612DBF">
            <w:rPr>
              <w:rFonts w:ascii="Garamond" w:hAnsi="Garamond"/>
              <w:sz w:val="20"/>
              <w:szCs w:val="20"/>
            </w:rPr>
            <w:t>1</w:t>
          </w:r>
        </w:p>
      </w:tc>
    </w:tr>
    <w:tr w:rsidR="00CF04D3" w:rsidRPr="00612DBF" w14:paraId="7EED4628" w14:textId="77777777" w:rsidTr="00711ABD">
      <w:trPr>
        <w:trHeight w:val="533"/>
      </w:trPr>
      <w:tc>
        <w:tcPr>
          <w:tcW w:w="1987" w:type="dxa"/>
          <w:vMerge/>
          <w:shd w:val="clear" w:color="auto" w:fill="auto"/>
        </w:tcPr>
        <w:p w14:paraId="285024F2" w14:textId="77777777" w:rsidR="00CF04D3" w:rsidRPr="00612DBF" w:rsidRDefault="00CF04D3" w:rsidP="009C256D">
          <w:pPr>
            <w:pStyle w:val="Encabezado"/>
            <w:rPr>
              <w:rFonts w:ascii="Garamond" w:hAnsi="Garamond"/>
              <w:sz w:val="20"/>
              <w:szCs w:val="20"/>
            </w:rPr>
          </w:pPr>
        </w:p>
      </w:tc>
      <w:tc>
        <w:tcPr>
          <w:tcW w:w="6323" w:type="dxa"/>
          <w:vMerge/>
          <w:shd w:val="clear" w:color="auto" w:fill="auto"/>
          <w:vAlign w:val="center"/>
        </w:tcPr>
        <w:p w14:paraId="25A617C1" w14:textId="77777777" w:rsidR="00CF04D3" w:rsidRPr="00612DBF" w:rsidRDefault="00CF04D3" w:rsidP="009C256D">
          <w:pPr>
            <w:pStyle w:val="Encabezado"/>
            <w:jc w:val="center"/>
            <w:rPr>
              <w:rFonts w:ascii="Garamond" w:hAnsi="Garamond"/>
              <w:sz w:val="20"/>
              <w:szCs w:val="20"/>
            </w:rPr>
          </w:pPr>
        </w:p>
      </w:tc>
      <w:tc>
        <w:tcPr>
          <w:tcW w:w="1925" w:type="dxa"/>
          <w:shd w:val="clear" w:color="auto" w:fill="auto"/>
          <w:vAlign w:val="center"/>
        </w:tcPr>
        <w:p w14:paraId="6FEA17A9" w14:textId="407399F1" w:rsidR="00CF04D3" w:rsidRPr="00612DBF" w:rsidRDefault="00CF04D3" w:rsidP="009C256D">
          <w:pPr>
            <w:pStyle w:val="Encabezado"/>
            <w:rPr>
              <w:rFonts w:ascii="Garamond" w:hAnsi="Garamond"/>
              <w:sz w:val="20"/>
              <w:szCs w:val="20"/>
            </w:rPr>
          </w:pPr>
          <w:r w:rsidRPr="00612DBF">
            <w:rPr>
              <w:rFonts w:ascii="Garamond" w:hAnsi="Garamond"/>
              <w:sz w:val="20"/>
              <w:szCs w:val="20"/>
            </w:rPr>
            <w:t>Fecha: 2</w:t>
          </w:r>
          <w:r w:rsidR="00612DBF">
            <w:rPr>
              <w:rFonts w:ascii="Garamond" w:hAnsi="Garamond"/>
              <w:sz w:val="20"/>
              <w:szCs w:val="20"/>
            </w:rPr>
            <w:t>6 de marzo de 2019</w:t>
          </w:r>
        </w:p>
        <w:p w14:paraId="029A925A" w14:textId="198D58AA" w:rsidR="00CF04D3" w:rsidRPr="00612DBF" w:rsidRDefault="00CF04D3" w:rsidP="009C256D">
          <w:pPr>
            <w:pStyle w:val="Sinespaciado"/>
            <w:rPr>
              <w:rFonts w:ascii="Garamond" w:hAnsi="Garamond"/>
              <w:sz w:val="20"/>
              <w:szCs w:val="20"/>
            </w:rPr>
          </w:pPr>
          <w:r w:rsidRPr="00612DBF">
            <w:rPr>
              <w:rFonts w:ascii="Garamond" w:hAnsi="Garamond"/>
              <w:sz w:val="20"/>
              <w:szCs w:val="20"/>
            </w:rPr>
            <w:t xml:space="preserve">Página: </w:t>
          </w:r>
          <w:r w:rsidRPr="00612DBF">
            <w:rPr>
              <w:rStyle w:val="Nmerodepgina"/>
              <w:rFonts w:ascii="Garamond" w:hAnsi="Garamond"/>
              <w:sz w:val="20"/>
              <w:szCs w:val="20"/>
            </w:rPr>
            <w:fldChar w:fldCharType="begin"/>
          </w:r>
          <w:r w:rsidRPr="00612DBF">
            <w:rPr>
              <w:rStyle w:val="Nmerodepgina"/>
              <w:rFonts w:ascii="Garamond" w:hAnsi="Garamond"/>
              <w:sz w:val="20"/>
              <w:szCs w:val="20"/>
            </w:rPr>
            <w:instrText xml:space="preserve"> PAGE   \* MERGEFORMAT </w:instrText>
          </w:r>
          <w:r w:rsidRPr="00612DBF">
            <w:rPr>
              <w:rStyle w:val="Nmerodepgina"/>
              <w:rFonts w:ascii="Garamond" w:hAnsi="Garamond"/>
              <w:sz w:val="20"/>
              <w:szCs w:val="20"/>
            </w:rPr>
            <w:fldChar w:fldCharType="separate"/>
          </w:r>
          <w:r w:rsidR="00612DBF">
            <w:rPr>
              <w:rStyle w:val="Nmerodepgina"/>
              <w:rFonts w:ascii="Garamond" w:hAnsi="Garamond"/>
              <w:noProof/>
              <w:sz w:val="20"/>
              <w:szCs w:val="20"/>
            </w:rPr>
            <w:t>1</w:t>
          </w:r>
          <w:r w:rsidRPr="00612DBF">
            <w:rPr>
              <w:rStyle w:val="Nmerodepgina"/>
              <w:rFonts w:ascii="Garamond" w:hAnsi="Garamond"/>
              <w:sz w:val="20"/>
              <w:szCs w:val="20"/>
            </w:rPr>
            <w:fldChar w:fldCharType="end"/>
          </w:r>
          <w:r w:rsidRPr="00612DBF">
            <w:rPr>
              <w:rStyle w:val="Nmerodepgina"/>
              <w:rFonts w:ascii="Garamond" w:hAnsi="Garamond"/>
              <w:sz w:val="20"/>
              <w:szCs w:val="20"/>
            </w:rPr>
            <w:t xml:space="preserve"> </w:t>
          </w:r>
          <w:r w:rsidRPr="00612DBF">
            <w:rPr>
              <w:rFonts w:ascii="Garamond" w:hAnsi="Garamond"/>
              <w:sz w:val="20"/>
              <w:szCs w:val="20"/>
              <w:lang w:val="es-MX"/>
            </w:rPr>
            <w:t xml:space="preserve">de </w:t>
          </w:r>
          <w:r w:rsidRPr="00612DBF">
            <w:rPr>
              <w:rStyle w:val="Nmerodepgina"/>
              <w:rFonts w:ascii="Garamond" w:hAnsi="Garamond"/>
              <w:sz w:val="20"/>
              <w:szCs w:val="20"/>
            </w:rPr>
            <w:fldChar w:fldCharType="begin"/>
          </w:r>
          <w:r w:rsidRPr="00612DBF">
            <w:rPr>
              <w:rStyle w:val="Nmerodepgina"/>
              <w:rFonts w:ascii="Garamond" w:hAnsi="Garamond"/>
              <w:sz w:val="20"/>
              <w:szCs w:val="20"/>
            </w:rPr>
            <w:instrText xml:space="preserve"> NUMPAGES  </w:instrText>
          </w:r>
          <w:r w:rsidRPr="00612DBF">
            <w:rPr>
              <w:rStyle w:val="Nmerodepgina"/>
              <w:rFonts w:ascii="Garamond" w:hAnsi="Garamond"/>
              <w:sz w:val="20"/>
              <w:szCs w:val="20"/>
            </w:rPr>
            <w:fldChar w:fldCharType="separate"/>
          </w:r>
          <w:r w:rsidR="00612DBF">
            <w:rPr>
              <w:rStyle w:val="Nmerodepgina"/>
              <w:rFonts w:ascii="Garamond" w:hAnsi="Garamond"/>
              <w:noProof/>
              <w:sz w:val="20"/>
              <w:szCs w:val="20"/>
            </w:rPr>
            <w:t>10</w:t>
          </w:r>
          <w:r w:rsidRPr="00612DBF">
            <w:rPr>
              <w:rStyle w:val="Nmerodepgina"/>
              <w:rFonts w:ascii="Garamond" w:hAnsi="Garamond"/>
              <w:sz w:val="20"/>
              <w:szCs w:val="20"/>
            </w:rPr>
            <w:fldChar w:fldCharType="end"/>
          </w:r>
        </w:p>
      </w:tc>
    </w:tr>
  </w:tbl>
  <w:p w14:paraId="6FA966F7" w14:textId="77777777" w:rsidR="00CF04D3" w:rsidRDefault="00CF04D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DA5742"/>
    <w:multiLevelType w:val="hybridMultilevel"/>
    <w:tmpl w:val="1276778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0878026E"/>
    <w:multiLevelType w:val="hybridMultilevel"/>
    <w:tmpl w:val="B44071AA"/>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2">
    <w:nsid w:val="093026C2"/>
    <w:multiLevelType w:val="hybridMultilevel"/>
    <w:tmpl w:val="12A6A96C"/>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nsid w:val="09DC7FA7"/>
    <w:multiLevelType w:val="hybridMultilevel"/>
    <w:tmpl w:val="103AEA9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1320650D"/>
    <w:multiLevelType w:val="hybridMultilevel"/>
    <w:tmpl w:val="14045AD4"/>
    <w:lvl w:ilvl="0" w:tplc="EFA4FB80">
      <w:start w:val="1"/>
      <w:numFmt w:val="decimal"/>
      <w:lvlText w:val="%1."/>
      <w:lvlJc w:val="left"/>
      <w:pPr>
        <w:ind w:left="720" w:hanging="360"/>
      </w:pPr>
      <w:rPr>
        <w:rFonts w:ascii="Arial" w:eastAsiaTheme="minorHAnsi" w:hAnsi="Arial" w:cs="Arial"/>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3AC537D"/>
    <w:multiLevelType w:val="hybridMultilevel"/>
    <w:tmpl w:val="5E847EB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21BE3C4C"/>
    <w:multiLevelType w:val="hybridMultilevel"/>
    <w:tmpl w:val="C65C475A"/>
    <w:lvl w:ilvl="0" w:tplc="99860F58">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21DE7B1E"/>
    <w:multiLevelType w:val="hybridMultilevel"/>
    <w:tmpl w:val="FAF05962"/>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8">
    <w:nsid w:val="24463BBC"/>
    <w:multiLevelType w:val="hybridMultilevel"/>
    <w:tmpl w:val="B80AEAD0"/>
    <w:lvl w:ilvl="0" w:tplc="F3C804A6">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2704004B"/>
    <w:multiLevelType w:val="hybridMultilevel"/>
    <w:tmpl w:val="0B32EE4E"/>
    <w:lvl w:ilvl="0" w:tplc="DEDE8572">
      <w:numFmt w:val="bullet"/>
      <w:lvlText w:val=""/>
      <w:lvlJc w:val="left"/>
      <w:pPr>
        <w:ind w:left="690" w:hanging="360"/>
      </w:pPr>
      <w:rPr>
        <w:rFonts w:ascii="Symbol" w:eastAsiaTheme="minorHAnsi" w:hAnsi="Symbol" w:cs="Arial" w:hint="default"/>
        <w:color w:val="auto"/>
        <w:u w:val="none"/>
      </w:rPr>
    </w:lvl>
    <w:lvl w:ilvl="1" w:tplc="240A0003" w:tentative="1">
      <w:start w:val="1"/>
      <w:numFmt w:val="bullet"/>
      <w:lvlText w:val="o"/>
      <w:lvlJc w:val="left"/>
      <w:pPr>
        <w:ind w:left="1410" w:hanging="360"/>
      </w:pPr>
      <w:rPr>
        <w:rFonts w:ascii="Courier New" w:hAnsi="Courier New" w:cs="Courier New" w:hint="default"/>
      </w:rPr>
    </w:lvl>
    <w:lvl w:ilvl="2" w:tplc="240A0005" w:tentative="1">
      <w:start w:val="1"/>
      <w:numFmt w:val="bullet"/>
      <w:lvlText w:val=""/>
      <w:lvlJc w:val="left"/>
      <w:pPr>
        <w:ind w:left="2130" w:hanging="360"/>
      </w:pPr>
      <w:rPr>
        <w:rFonts w:ascii="Wingdings" w:hAnsi="Wingdings" w:hint="default"/>
      </w:rPr>
    </w:lvl>
    <w:lvl w:ilvl="3" w:tplc="240A0001" w:tentative="1">
      <w:start w:val="1"/>
      <w:numFmt w:val="bullet"/>
      <w:lvlText w:val=""/>
      <w:lvlJc w:val="left"/>
      <w:pPr>
        <w:ind w:left="2850" w:hanging="360"/>
      </w:pPr>
      <w:rPr>
        <w:rFonts w:ascii="Symbol" w:hAnsi="Symbol" w:hint="default"/>
      </w:rPr>
    </w:lvl>
    <w:lvl w:ilvl="4" w:tplc="240A0003" w:tentative="1">
      <w:start w:val="1"/>
      <w:numFmt w:val="bullet"/>
      <w:lvlText w:val="o"/>
      <w:lvlJc w:val="left"/>
      <w:pPr>
        <w:ind w:left="3570" w:hanging="360"/>
      </w:pPr>
      <w:rPr>
        <w:rFonts w:ascii="Courier New" w:hAnsi="Courier New" w:cs="Courier New" w:hint="default"/>
      </w:rPr>
    </w:lvl>
    <w:lvl w:ilvl="5" w:tplc="240A0005" w:tentative="1">
      <w:start w:val="1"/>
      <w:numFmt w:val="bullet"/>
      <w:lvlText w:val=""/>
      <w:lvlJc w:val="left"/>
      <w:pPr>
        <w:ind w:left="4290" w:hanging="360"/>
      </w:pPr>
      <w:rPr>
        <w:rFonts w:ascii="Wingdings" w:hAnsi="Wingdings" w:hint="default"/>
      </w:rPr>
    </w:lvl>
    <w:lvl w:ilvl="6" w:tplc="240A0001" w:tentative="1">
      <w:start w:val="1"/>
      <w:numFmt w:val="bullet"/>
      <w:lvlText w:val=""/>
      <w:lvlJc w:val="left"/>
      <w:pPr>
        <w:ind w:left="5010" w:hanging="360"/>
      </w:pPr>
      <w:rPr>
        <w:rFonts w:ascii="Symbol" w:hAnsi="Symbol" w:hint="default"/>
      </w:rPr>
    </w:lvl>
    <w:lvl w:ilvl="7" w:tplc="240A0003" w:tentative="1">
      <w:start w:val="1"/>
      <w:numFmt w:val="bullet"/>
      <w:lvlText w:val="o"/>
      <w:lvlJc w:val="left"/>
      <w:pPr>
        <w:ind w:left="5730" w:hanging="360"/>
      </w:pPr>
      <w:rPr>
        <w:rFonts w:ascii="Courier New" w:hAnsi="Courier New" w:cs="Courier New" w:hint="default"/>
      </w:rPr>
    </w:lvl>
    <w:lvl w:ilvl="8" w:tplc="240A0005" w:tentative="1">
      <w:start w:val="1"/>
      <w:numFmt w:val="bullet"/>
      <w:lvlText w:val=""/>
      <w:lvlJc w:val="left"/>
      <w:pPr>
        <w:ind w:left="6450" w:hanging="360"/>
      </w:pPr>
      <w:rPr>
        <w:rFonts w:ascii="Wingdings" w:hAnsi="Wingdings" w:hint="default"/>
      </w:rPr>
    </w:lvl>
  </w:abstractNum>
  <w:abstractNum w:abstractNumId="10">
    <w:nsid w:val="28B02EDB"/>
    <w:multiLevelType w:val="hybridMultilevel"/>
    <w:tmpl w:val="2424C84E"/>
    <w:lvl w:ilvl="0" w:tplc="E9C257A4">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29B66EE9"/>
    <w:multiLevelType w:val="hybridMultilevel"/>
    <w:tmpl w:val="7B46B062"/>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nsid w:val="2EE668A9"/>
    <w:multiLevelType w:val="hybridMultilevel"/>
    <w:tmpl w:val="1CC2A036"/>
    <w:lvl w:ilvl="0" w:tplc="D4FC48E6">
      <w:start w:val="1"/>
      <w:numFmt w:val="lowerLetter"/>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310F3D7F"/>
    <w:multiLevelType w:val="hybridMultilevel"/>
    <w:tmpl w:val="108C0A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3DE37823"/>
    <w:multiLevelType w:val="hybridMultilevel"/>
    <w:tmpl w:val="425C1F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415528E2"/>
    <w:multiLevelType w:val="hybridMultilevel"/>
    <w:tmpl w:val="CF7691EA"/>
    <w:lvl w:ilvl="0" w:tplc="4BAEDB50">
      <w:start w:val="1"/>
      <w:numFmt w:val="decimal"/>
      <w:lvlText w:val="%1."/>
      <w:lvlJc w:val="left"/>
      <w:pPr>
        <w:ind w:left="720" w:hanging="360"/>
      </w:pPr>
      <w:rPr>
        <w:rFonts w:ascii="Arial Narrow" w:eastAsia="Times New Roman" w:hAnsi="Arial Narrow" w:hint="default"/>
        <w:b/>
        <w:sz w:val="23"/>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43D20D46"/>
    <w:multiLevelType w:val="hybridMultilevel"/>
    <w:tmpl w:val="B78ADD4E"/>
    <w:lvl w:ilvl="0" w:tplc="B1FEE06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45191EA7"/>
    <w:multiLevelType w:val="hybridMultilevel"/>
    <w:tmpl w:val="42285A54"/>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8">
    <w:nsid w:val="4D0F702C"/>
    <w:multiLevelType w:val="hybridMultilevel"/>
    <w:tmpl w:val="A824FBEA"/>
    <w:lvl w:ilvl="0" w:tplc="AFEC8812">
      <w:start w:val="10"/>
      <w:numFmt w:val="decimal"/>
      <w:lvlText w:val="%1."/>
      <w:lvlJc w:val="left"/>
      <w:pPr>
        <w:ind w:left="735" w:hanging="37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4D1568E5"/>
    <w:multiLevelType w:val="hybridMultilevel"/>
    <w:tmpl w:val="D27CA0B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5A331076"/>
    <w:multiLevelType w:val="hybridMultilevel"/>
    <w:tmpl w:val="55E801EE"/>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21">
    <w:nsid w:val="5B8D7F06"/>
    <w:multiLevelType w:val="hybridMultilevel"/>
    <w:tmpl w:val="C68808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nsid w:val="5F837CBF"/>
    <w:multiLevelType w:val="hybridMultilevel"/>
    <w:tmpl w:val="060ECB36"/>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23">
    <w:nsid w:val="63242581"/>
    <w:multiLevelType w:val="hybridMultilevel"/>
    <w:tmpl w:val="8F4CC96A"/>
    <w:lvl w:ilvl="0" w:tplc="78605E0A">
      <w:start w:val="1"/>
      <w:numFmt w:val="decimal"/>
      <w:lvlText w:val="%1."/>
      <w:lvlJc w:val="left"/>
      <w:pPr>
        <w:ind w:left="720" w:hanging="360"/>
      </w:pPr>
      <w:rPr>
        <w:rFonts w:ascii="Arial Narrow" w:eastAsia="Times New Roman" w:hAnsi="Arial Narrow" w:cs="Arial"/>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13E0FA16">
      <w:start w:val="1"/>
      <w:numFmt w:val="decimal"/>
      <w:lvlText w:val="%4."/>
      <w:lvlJc w:val="left"/>
      <w:pPr>
        <w:ind w:left="2880" w:hanging="360"/>
      </w:pPr>
      <w:rPr>
        <w:rFonts w:ascii="Arial Narrow" w:eastAsia="Times New Roman" w:hAnsi="Arial Narrow" w:cs="Calibri"/>
        <w:b/>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67F860DF"/>
    <w:multiLevelType w:val="hybridMultilevel"/>
    <w:tmpl w:val="32D2F0D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nsid w:val="68955DC7"/>
    <w:multiLevelType w:val="hybridMultilevel"/>
    <w:tmpl w:val="EEA023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nsid w:val="6D5066B7"/>
    <w:multiLevelType w:val="hybridMultilevel"/>
    <w:tmpl w:val="BBEE0F40"/>
    <w:lvl w:ilvl="0" w:tplc="8E38640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76DA4A10"/>
    <w:multiLevelType w:val="hybridMultilevel"/>
    <w:tmpl w:val="5672EBC8"/>
    <w:lvl w:ilvl="0" w:tplc="F530C59A">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7A2C410E"/>
    <w:multiLevelType w:val="hybridMultilevel"/>
    <w:tmpl w:val="7E5C1BC6"/>
    <w:lvl w:ilvl="0" w:tplc="DD8CF678">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7BAE1638"/>
    <w:multiLevelType w:val="hybridMultilevel"/>
    <w:tmpl w:val="51549D9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7D3F1B65"/>
    <w:multiLevelType w:val="hybridMultilevel"/>
    <w:tmpl w:val="403E1282"/>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20"/>
  </w:num>
  <w:num w:numId="2">
    <w:abstractNumId w:val="1"/>
  </w:num>
  <w:num w:numId="3">
    <w:abstractNumId w:val="6"/>
  </w:num>
  <w:num w:numId="4">
    <w:abstractNumId w:val="18"/>
  </w:num>
  <w:num w:numId="5">
    <w:abstractNumId w:val="25"/>
  </w:num>
  <w:num w:numId="6">
    <w:abstractNumId w:val="12"/>
  </w:num>
  <w:num w:numId="7">
    <w:abstractNumId w:val="22"/>
  </w:num>
  <w:num w:numId="8">
    <w:abstractNumId w:val="9"/>
  </w:num>
  <w:num w:numId="9">
    <w:abstractNumId w:val="15"/>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10"/>
  </w:num>
  <w:num w:numId="13">
    <w:abstractNumId w:val="26"/>
  </w:num>
  <w:num w:numId="14">
    <w:abstractNumId w:val="27"/>
  </w:num>
  <w:num w:numId="15">
    <w:abstractNumId w:val="16"/>
  </w:num>
  <w:num w:numId="16">
    <w:abstractNumId w:val="8"/>
  </w:num>
  <w:num w:numId="17">
    <w:abstractNumId w:val="14"/>
  </w:num>
  <w:num w:numId="18">
    <w:abstractNumId w:val="21"/>
  </w:num>
  <w:num w:numId="19">
    <w:abstractNumId w:val="3"/>
  </w:num>
  <w:num w:numId="20">
    <w:abstractNumId w:val="5"/>
  </w:num>
  <w:num w:numId="21">
    <w:abstractNumId w:val="29"/>
  </w:num>
  <w:num w:numId="22">
    <w:abstractNumId w:val="4"/>
  </w:num>
  <w:num w:numId="23">
    <w:abstractNumId w:val="0"/>
  </w:num>
  <w:num w:numId="24">
    <w:abstractNumId w:val="2"/>
  </w:num>
  <w:num w:numId="25">
    <w:abstractNumId w:val="17"/>
  </w:num>
  <w:num w:numId="26">
    <w:abstractNumId w:val="7"/>
  </w:num>
  <w:num w:numId="27">
    <w:abstractNumId w:val="30"/>
  </w:num>
  <w:num w:numId="28">
    <w:abstractNumId w:val="11"/>
  </w:num>
  <w:num w:numId="29">
    <w:abstractNumId w:val="19"/>
  </w:num>
  <w:num w:numId="30">
    <w:abstractNumId w:val="24"/>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s-CO" w:vendorID="64" w:dllVersion="131078" w:nlCheck="1" w:checkStyle="0"/>
  <w:activeWritingStyle w:appName="MSWord" w:lang="es-ES" w:vendorID="64" w:dllVersion="131078" w:nlCheck="1" w:checkStyle="0"/>
  <w:activeWritingStyle w:appName="MSWord" w:lang="es-MX" w:vendorID="64" w:dllVersion="131078" w:nlCheck="1" w:checkStyle="0"/>
  <w:activeWritingStyle w:appName="MSWord" w:lang="es-ES_tradnl" w:vendorID="64" w:dllVersion="131078" w:nlCheck="1" w:checkStyle="0"/>
  <w:activeWritingStyle w:appName="MSWord" w:lang="en-US" w:vendorID="64" w:dllVersion="131078" w:nlCheck="1" w:checkStyle="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FE4"/>
    <w:rsid w:val="0000122A"/>
    <w:rsid w:val="00006206"/>
    <w:rsid w:val="000150C2"/>
    <w:rsid w:val="0002552B"/>
    <w:rsid w:val="00026AFD"/>
    <w:rsid w:val="0003180E"/>
    <w:rsid w:val="00041784"/>
    <w:rsid w:val="00042700"/>
    <w:rsid w:val="0004324D"/>
    <w:rsid w:val="00046D36"/>
    <w:rsid w:val="000531D9"/>
    <w:rsid w:val="000547EC"/>
    <w:rsid w:val="00057093"/>
    <w:rsid w:val="00057B6F"/>
    <w:rsid w:val="00060DE1"/>
    <w:rsid w:val="00063E48"/>
    <w:rsid w:val="000646D9"/>
    <w:rsid w:val="00064FA9"/>
    <w:rsid w:val="00067C10"/>
    <w:rsid w:val="000701DA"/>
    <w:rsid w:val="000719E7"/>
    <w:rsid w:val="00072BF1"/>
    <w:rsid w:val="00077206"/>
    <w:rsid w:val="0008779B"/>
    <w:rsid w:val="000A1624"/>
    <w:rsid w:val="000B47F7"/>
    <w:rsid w:val="000C1C4E"/>
    <w:rsid w:val="000C37C1"/>
    <w:rsid w:val="000C400E"/>
    <w:rsid w:val="000C64B1"/>
    <w:rsid w:val="000E1514"/>
    <w:rsid w:val="000E3F76"/>
    <w:rsid w:val="000E63B2"/>
    <w:rsid w:val="000E7995"/>
    <w:rsid w:val="000E7BB0"/>
    <w:rsid w:val="000F6757"/>
    <w:rsid w:val="000F6FDD"/>
    <w:rsid w:val="00100957"/>
    <w:rsid w:val="00110C73"/>
    <w:rsid w:val="0011374D"/>
    <w:rsid w:val="00114348"/>
    <w:rsid w:val="001148DF"/>
    <w:rsid w:val="00121C3B"/>
    <w:rsid w:val="00130B7E"/>
    <w:rsid w:val="0013331F"/>
    <w:rsid w:val="001364BD"/>
    <w:rsid w:val="0013738C"/>
    <w:rsid w:val="00137CEA"/>
    <w:rsid w:val="00141192"/>
    <w:rsid w:val="00143AA1"/>
    <w:rsid w:val="00153C79"/>
    <w:rsid w:val="001573B1"/>
    <w:rsid w:val="0016445B"/>
    <w:rsid w:val="001664F1"/>
    <w:rsid w:val="0016750A"/>
    <w:rsid w:val="001712AC"/>
    <w:rsid w:val="00174461"/>
    <w:rsid w:val="001770C1"/>
    <w:rsid w:val="00177F68"/>
    <w:rsid w:val="001822C2"/>
    <w:rsid w:val="00183E19"/>
    <w:rsid w:val="00184255"/>
    <w:rsid w:val="00187C95"/>
    <w:rsid w:val="00193FB9"/>
    <w:rsid w:val="001A153E"/>
    <w:rsid w:val="001A15A8"/>
    <w:rsid w:val="001A1B4F"/>
    <w:rsid w:val="001B0523"/>
    <w:rsid w:val="001B25B7"/>
    <w:rsid w:val="001C41BE"/>
    <w:rsid w:val="001C6399"/>
    <w:rsid w:val="001E5086"/>
    <w:rsid w:val="001F18B2"/>
    <w:rsid w:val="001F3247"/>
    <w:rsid w:val="001F3A84"/>
    <w:rsid w:val="001F573A"/>
    <w:rsid w:val="001F6755"/>
    <w:rsid w:val="00205D27"/>
    <w:rsid w:val="0021376F"/>
    <w:rsid w:val="00215135"/>
    <w:rsid w:val="00216546"/>
    <w:rsid w:val="00221242"/>
    <w:rsid w:val="00221C55"/>
    <w:rsid w:val="00221D6F"/>
    <w:rsid w:val="00222717"/>
    <w:rsid w:val="002231F0"/>
    <w:rsid w:val="00227DEE"/>
    <w:rsid w:val="00233E1F"/>
    <w:rsid w:val="00234126"/>
    <w:rsid w:val="00236420"/>
    <w:rsid w:val="00251A31"/>
    <w:rsid w:val="002629CF"/>
    <w:rsid w:val="002746D1"/>
    <w:rsid w:val="00274A3C"/>
    <w:rsid w:val="00276E98"/>
    <w:rsid w:val="00277E93"/>
    <w:rsid w:val="00281619"/>
    <w:rsid w:val="00294B17"/>
    <w:rsid w:val="002A1AFD"/>
    <w:rsid w:val="002B0069"/>
    <w:rsid w:val="002C2764"/>
    <w:rsid w:val="002C3D97"/>
    <w:rsid w:val="002C52CB"/>
    <w:rsid w:val="002D582C"/>
    <w:rsid w:val="002E1546"/>
    <w:rsid w:val="002E284F"/>
    <w:rsid w:val="002E40F4"/>
    <w:rsid w:val="002F3A6D"/>
    <w:rsid w:val="002F4F47"/>
    <w:rsid w:val="003053B0"/>
    <w:rsid w:val="00310029"/>
    <w:rsid w:val="003134C9"/>
    <w:rsid w:val="003168B9"/>
    <w:rsid w:val="00323DD9"/>
    <w:rsid w:val="0033050E"/>
    <w:rsid w:val="00331874"/>
    <w:rsid w:val="00335AFA"/>
    <w:rsid w:val="00360800"/>
    <w:rsid w:val="00360904"/>
    <w:rsid w:val="00371372"/>
    <w:rsid w:val="0037192C"/>
    <w:rsid w:val="003811ED"/>
    <w:rsid w:val="00384657"/>
    <w:rsid w:val="00384AAD"/>
    <w:rsid w:val="0039295F"/>
    <w:rsid w:val="0039773C"/>
    <w:rsid w:val="003A3B33"/>
    <w:rsid w:val="003A3EA5"/>
    <w:rsid w:val="003B40F9"/>
    <w:rsid w:val="003B4D91"/>
    <w:rsid w:val="003C0D9F"/>
    <w:rsid w:val="003D2FA9"/>
    <w:rsid w:val="003D43D7"/>
    <w:rsid w:val="003D6C64"/>
    <w:rsid w:val="003E111F"/>
    <w:rsid w:val="003E17AB"/>
    <w:rsid w:val="003E2414"/>
    <w:rsid w:val="003E61E1"/>
    <w:rsid w:val="003F3215"/>
    <w:rsid w:val="0041261E"/>
    <w:rsid w:val="00416F98"/>
    <w:rsid w:val="00420EEB"/>
    <w:rsid w:val="004277E4"/>
    <w:rsid w:val="00433CA6"/>
    <w:rsid w:val="0045080A"/>
    <w:rsid w:val="00450C70"/>
    <w:rsid w:val="00464053"/>
    <w:rsid w:val="00465F09"/>
    <w:rsid w:val="00467F7B"/>
    <w:rsid w:val="0047796C"/>
    <w:rsid w:val="00481C2D"/>
    <w:rsid w:val="00486D44"/>
    <w:rsid w:val="00493FC9"/>
    <w:rsid w:val="00496409"/>
    <w:rsid w:val="004A476B"/>
    <w:rsid w:val="004B09E9"/>
    <w:rsid w:val="004B77A9"/>
    <w:rsid w:val="004C2F63"/>
    <w:rsid w:val="004E0DD8"/>
    <w:rsid w:val="004E30DE"/>
    <w:rsid w:val="004E49E7"/>
    <w:rsid w:val="004E5604"/>
    <w:rsid w:val="004F4321"/>
    <w:rsid w:val="004F60BE"/>
    <w:rsid w:val="0050136C"/>
    <w:rsid w:val="00511506"/>
    <w:rsid w:val="00513150"/>
    <w:rsid w:val="00513FA4"/>
    <w:rsid w:val="00515961"/>
    <w:rsid w:val="00520BA5"/>
    <w:rsid w:val="00521542"/>
    <w:rsid w:val="0052278F"/>
    <w:rsid w:val="00531AE7"/>
    <w:rsid w:val="00533D04"/>
    <w:rsid w:val="00535324"/>
    <w:rsid w:val="005354EB"/>
    <w:rsid w:val="00544C32"/>
    <w:rsid w:val="005456D3"/>
    <w:rsid w:val="00552131"/>
    <w:rsid w:val="00552CFE"/>
    <w:rsid w:val="00557B56"/>
    <w:rsid w:val="00564848"/>
    <w:rsid w:val="00566D92"/>
    <w:rsid w:val="005735D4"/>
    <w:rsid w:val="00580ABD"/>
    <w:rsid w:val="005908DE"/>
    <w:rsid w:val="0059129F"/>
    <w:rsid w:val="005A065D"/>
    <w:rsid w:val="005A53F0"/>
    <w:rsid w:val="005A6FAA"/>
    <w:rsid w:val="005A76C4"/>
    <w:rsid w:val="005A78E7"/>
    <w:rsid w:val="005B76C7"/>
    <w:rsid w:val="005C7E59"/>
    <w:rsid w:val="005D2C50"/>
    <w:rsid w:val="005D65AA"/>
    <w:rsid w:val="005D72BD"/>
    <w:rsid w:val="005E44B3"/>
    <w:rsid w:val="005E49C0"/>
    <w:rsid w:val="005E5F95"/>
    <w:rsid w:val="005F0094"/>
    <w:rsid w:val="005F09EB"/>
    <w:rsid w:val="005F568F"/>
    <w:rsid w:val="006127AE"/>
    <w:rsid w:val="00612DBF"/>
    <w:rsid w:val="006159E8"/>
    <w:rsid w:val="00615C1E"/>
    <w:rsid w:val="00617C40"/>
    <w:rsid w:val="0062142C"/>
    <w:rsid w:val="006219D7"/>
    <w:rsid w:val="00632ED9"/>
    <w:rsid w:val="006357A9"/>
    <w:rsid w:val="00635C02"/>
    <w:rsid w:val="00637DB5"/>
    <w:rsid w:val="00646BEC"/>
    <w:rsid w:val="00650395"/>
    <w:rsid w:val="006544C6"/>
    <w:rsid w:val="0065493B"/>
    <w:rsid w:val="006675B6"/>
    <w:rsid w:val="00671758"/>
    <w:rsid w:val="00690AA2"/>
    <w:rsid w:val="006910B6"/>
    <w:rsid w:val="00697276"/>
    <w:rsid w:val="006A1410"/>
    <w:rsid w:val="006A2BA4"/>
    <w:rsid w:val="006A4311"/>
    <w:rsid w:val="006A4CC0"/>
    <w:rsid w:val="006C3A43"/>
    <w:rsid w:val="006C5886"/>
    <w:rsid w:val="006E4310"/>
    <w:rsid w:val="006F1FFA"/>
    <w:rsid w:val="006F48B6"/>
    <w:rsid w:val="006F5656"/>
    <w:rsid w:val="006F63FB"/>
    <w:rsid w:val="00700F16"/>
    <w:rsid w:val="00706FCF"/>
    <w:rsid w:val="00711ABD"/>
    <w:rsid w:val="00715E67"/>
    <w:rsid w:val="00720286"/>
    <w:rsid w:val="00720E16"/>
    <w:rsid w:val="00722BB7"/>
    <w:rsid w:val="00725244"/>
    <w:rsid w:val="00730F0A"/>
    <w:rsid w:val="0073717E"/>
    <w:rsid w:val="007431AE"/>
    <w:rsid w:val="007434F8"/>
    <w:rsid w:val="007463CE"/>
    <w:rsid w:val="00747655"/>
    <w:rsid w:val="00752D7C"/>
    <w:rsid w:val="00753993"/>
    <w:rsid w:val="00754771"/>
    <w:rsid w:val="007618E2"/>
    <w:rsid w:val="00762789"/>
    <w:rsid w:val="00764F13"/>
    <w:rsid w:val="00764F9C"/>
    <w:rsid w:val="00766A62"/>
    <w:rsid w:val="00776765"/>
    <w:rsid w:val="00776FC1"/>
    <w:rsid w:val="00777097"/>
    <w:rsid w:val="007816F8"/>
    <w:rsid w:val="0078311D"/>
    <w:rsid w:val="00785B69"/>
    <w:rsid w:val="007951B3"/>
    <w:rsid w:val="007A27C1"/>
    <w:rsid w:val="007A38DF"/>
    <w:rsid w:val="007A4CF1"/>
    <w:rsid w:val="007A4F90"/>
    <w:rsid w:val="007B0475"/>
    <w:rsid w:val="007B4B1F"/>
    <w:rsid w:val="007C0321"/>
    <w:rsid w:val="007D0FE1"/>
    <w:rsid w:val="007D1905"/>
    <w:rsid w:val="007F0C84"/>
    <w:rsid w:val="007F0F06"/>
    <w:rsid w:val="007F1AEC"/>
    <w:rsid w:val="007F1E90"/>
    <w:rsid w:val="008001C8"/>
    <w:rsid w:val="00806CDF"/>
    <w:rsid w:val="008075E0"/>
    <w:rsid w:val="00813DC3"/>
    <w:rsid w:val="0081580E"/>
    <w:rsid w:val="008250E9"/>
    <w:rsid w:val="00827236"/>
    <w:rsid w:val="008339D6"/>
    <w:rsid w:val="00834DEA"/>
    <w:rsid w:val="00835766"/>
    <w:rsid w:val="00841599"/>
    <w:rsid w:val="00842487"/>
    <w:rsid w:val="00843BC3"/>
    <w:rsid w:val="00846E15"/>
    <w:rsid w:val="00851754"/>
    <w:rsid w:val="008549B7"/>
    <w:rsid w:val="00855068"/>
    <w:rsid w:val="008565E1"/>
    <w:rsid w:val="00860ED2"/>
    <w:rsid w:val="00861ED7"/>
    <w:rsid w:val="00863268"/>
    <w:rsid w:val="008664F2"/>
    <w:rsid w:val="008810B8"/>
    <w:rsid w:val="00882902"/>
    <w:rsid w:val="008867C6"/>
    <w:rsid w:val="008931DC"/>
    <w:rsid w:val="0089754B"/>
    <w:rsid w:val="008A2006"/>
    <w:rsid w:val="008A3E10"/>
    <w:rsid w:val="008B6BD0"/>
    <w:rsid w:val="008C05AD"/>
    <w:rsid w:val="008C36FC"/>
    <w:rsid w:val="008D056E"/>
    <w:rsid w:val="008E7AB2"/>
    <w:rsid w:val="008F06F6"/>
    <w:rsid w:val="008F7CEB"/>
    <w:rsid w:val="00900C07"/>
    <w:rsid w:val="0090631F"/>
    <w:rsid w:val="00906B53"/>
    <w:rsid w:val="00907838"/>
    <w:rsid w:val="00921094"/>
    <w:rsid w:val="00921D28"/>
    <w:rsid w:val="0092335A"/>
    <w:rsid w:val="009308ED"/>
    <w:rsid w:val="00930EC2"/>
    <w:rsid w:val="00950EFA"/>
    <w:rsid w:val="00951827"/>
    <w:rsid w:val="00952D21"/>
    <w:rsid w:val="009547D0"/>
    <w:rsid w:val="00954938"/>
    <w:rsid w:val="009615B5"/>
    <w:rsid w:val="009726C5"/>
    <w:rsid w:val="00972F12"/>
    <w:rsid w:val="00973EA9"/>
    <w:rsid w:val="00980664"/>
    <w:rsid w:val="009806E2"/>
    <w:rsid w:val="00986283"/>
    <w:rsid w:val="0099009A"/>
    <w:rsid w:val="0099323A"/>
    <w:rsid w:val="00993884"/>
    <w:rsid w:val="0099527E"/>
    <w:rsid w:val="009A3B10"/>
    <w:rsid w:val="009A6758"/>
    <w:rsid w:val="009B1817"/>
    <w:rsid w:val="009B3463"/>
    <w:rsid w:val="009C256D"/>
    <w:rsid w:val="009D1836"/>
    <w:rsid w:val="009D2670"/>
    <w:rsid w:val="009D2765"/>
    <w:rsid w:val="009D2FE4"/>
    <w:rsid w:val="009E256D"/>
    <w:rsid w:val="009E4690"/>
    <w:rsid w:val="009E7106"/>
    <w:rsid w:val="009F247C"/>
    <w:rsid w:val="009F41BC"/>
    <w:rsid w:val="009F7A72"/>
    <w:rsid w:val="009F7D94"/>
    <w:rsid w:val="00A10325"/>
    <w:rsid w:val="00A128BA"/>
    <w:rsid w:val="00A15B20"/>
    <w:rsid w:val="00A20F1D"/>
    <w:rsid w:val="00A20F4E"/>
    <w:rsid w:val="00A24E38"/>
    <w:rsid w:val="00A26787"/>
    <w:rsid w:val="00A37985"/>
    <w:rsid w:val="00A4304B"/>
    <w:rsid w:val="00A448E1"/>
    <w:rsid w:val="00A5181A"/>
    <w:rsid w:val="00A57314"/>
    <w:rsid w:val="00A60790"/>
    <w:rsid w:val="00A64EEA"/>
    <w:rsid w:val="00A812DB"/>
    <w:rsid w:val="00A81A1B"/>
    <w:rsid w:val="00A841D9"/>
    <w:rsid w:val="00A84503"/>
    <w:rsid w:val="00A869DD"/>
    <w:rsid w:val="00A97028"/>
    <w:rsid w:val="00AA04D6"/>
    <w:rsid w:val="00AA14A8"/>
    <w:rsid w:val="00AB11FA"/>
    <w:rsid w:val="00AB2397"/>
    <w:rsid w:val="00AB2E28"/>
    <w:rsid w:val="00AB4410"/>
    <w:rsid w:val="00AD5578"/>
    <w:rsid w:val="00AD68B2"/>
    <w:rsid w:val="00AE10EF"/>
    <w:rsid w:val="00AF225A"/>
    <w:rsid w:val="00B02EA0"/>
    <w:rsid w:val="00B0319B"/>
    <w:rsid w:val="00B12814"/>
    <w:rsid w:val="00B14FDD"/>
    <w:rsid w:val="00B16BED"/>
    <w:rsid w:val="00B21CE8"/>
    <w:rsid w:val="00B24D47"/>
    <w:rsid w:val="00B25571"/>
    <w:rsid w:val="00B26BD5"/>
    <w:rsid w:val="00B374CC"/>
    <w:rsid w:val="00B5355E"/>
    <w:rsid w:val="00B63064"/>
    <w:rsid w:val="00B75299"/>
    <w:rsid w:val="00B7694E"/>
    <w:rsid w:val="00B76EFD"/>
    <w:rsid w:val="00B84BC3"/>
    <w:rsid w:val="00B85E79"/>
    <w:rsid w:val="00B91C9B"/>
    <w:rsid w:val="00B94637"/>
    <w:rsid w:val="00B94A2E"/>
    <w:rsid w:val="00BA3EC8"/>
    <w:rsid w:val="00BA5660"/>
    <w:rsid w:val="00BA5E63"/>
    <w:rsid w:val="00BB1BF4"/>
    <w:rsid w:val="00BB322B"/>
    <w:rsid w:val="00BB3425"/>
    <w:rsid w:val="00BD079C"/>
    <w:rsid w:val="00BD08B6"/>
    <w:rsid w:val="00BD4ABE"/>
    <w:rsid w:val="00BE0F3D"/>
    <w:rsid w:val="00BE1053"/>
    <w:rsid w:val="00BE5E90"/>
    <w:rsid w:val="00BF554E"/>
    <w:rsid w:val="00C025F6"/>
    <w:rsid w:val="00C07F03"/>
    <w:rsid w:val="00C105CC"/>
    <w:rsid w:val="00C135BE"/>
    <w:rsid w:val="00C1565D"/>
    <w:rsid w:val="00C21201"/>
    <w:rsid w:val="00C2638C"/>
    <w:rsid w:val="00C34F31"/>
    <w:rsid w:val="00C37669"/>
    <w:rsid w:val="00C42E04"/>
    <w:rsid w:val="00C4410C"/>
    <w:rsid w:val="00C4683D"/>
    <w:rsid w:val="00C46E95"/>
    <w:rsid w:val="00C52B6D"/>
    <w:rsid w:val="00C5413E"/>
    <w:rsid w:val="00C634F4"/>
    <w:rsid w:val="00C638FD"/>
    <w:rsid w:val="00C65E17"/>
    <w:rsid w:val="00C74E5E"/>
    <w:rsid w:val="00C7770E"/>
    <w:rsid w:val="00C90349"/>
    <w:rsid w:val="00C927EA"/>
    <w:rsid w:val="00CA0400"/>
    <w:rsid w:val="00CA118C"/>
    <w:rsid w:val="00CC4A0A"/>
    <w:rsid w:val="00CD25C0"/>
    <w:rsid w:val="00CD4984"/>
    <w:rsid w:val="00CD4E51"/>
    <w:rsid w:val="00CD7F31"/>
    <w:rsid w:val="00CE2278"/>
    <w:rsid w:val="00CE44A8"/>
    <w:rsid w:val="00CF04D3"/>
    <w:rsid w:val="00D01F31"/>
    <w:rsid w:val="00D137D8"/>
    <w:rsid w:val="00D1436D"/>
    <w:rsid w:val="00D15D76"/>
    <w:rsid w:val="00D20240"/>
    <w:rsid w:val="00D23B9B"/>
    <w:rsid w:val="00D23CE6"/>
    <w:rsid w:val="00D27872"/>
    <w:rsid w:val="00D27B43"/>
    <w:rsid w:val="00D45DFC"/>
    <w:rsid w:val="00D45FA7"/>
    <w:rsid w:val="00D47853"/>
    <w:rsid w:val="00D524F4"/>
    <w:rsid w:val="00D5665E"/>
    <w:rsid w:val="00D57253"/>
    <w:rsid w:val="00D608FF"/>
    <w:rsid w:val="00D73F32"/>
    <w:rsid w:val="00D74E06"/>
    <w:rsid w:val="00D763B4"/>
    <w:rsid w:val="00D77CC8"/>
    <w:rsid w:val="00D81E28"/>
    <w:rsid w:val="00D84428"/>
    <w:rsid w:val="00D862AA"/>
    <w:rsid w:val="00D86733"/>
    <w:rsid w:val="00D9382A"/>
    <w:rsid w:val="00DA2BDE"/>
    <w:rsid w:val="00DA37FC"/>
    <w:rsid w:val="00DA3F82"/>
    <w:rsid w:val="00DA75B9"/>
    <w:rsid w:val="00DB0AAA"/>
    <w:rsid w:val="00DB1AF1"/>
    <w:rsid w:val="00DB1E07"/>
    <w:rsid w:val="00DC17EB"/>
    <w:rsid w:val="00DD5F76"/>
    <w:rsid w:val="00DD75F9"/>
    <w:rsid w:val="00DE28A0"/>
    <w:rsid w:val="00DE33FB"/>
    <w:rsid w:val="00DE64C6"/>
    <w:rsid w:val="00DE6B96"/>
    <w:rsid w:val="00DF0778"/>
    <w:rsid w:val="00DF083B"/>
    <w:rsid w:val="00DF1F15"/>
    <w:rsid w:val="00E020CC"/>
    <w:rsid w:val="00E05072"/>
    <w:rsid w:val="00E07C37"/>
    <w:rsid w:val="00E146EB"/>
    <w:rsid w:val="00E14E6A"/>
    <w:rsid w:val="00E169D8"/>
    <w:rsid w:val="00E25B62"/>
    <w:rsid w:val="00E309AF"/>
    <w:rsid w:val="00E47967"/>
    <w:rsid w:val="00E514FD"/>
    <w:rsid w:val="00E61FA5"/>
    <w:rsid w:val="00E72DC0"/>
    <w:rsid w:val="00E73747"/>
    <w:rsid w:val="00E82D98"/>
    <w:rsid w:val="00E8434C"/>
    <w:rsid w:val="00E85687"/>
    <w:rsid w:val="00E97E74"/>
    <w:rsid w:val="00EA2730"/>
    <w:rsid w:val="00EA383F"/>
    <w:rsid w:val="00EA765F"/>
    <w:rsid w:val="00EC121B"/>
    <w:rsid w:val="00EC3413"/>
    <w:rsid w:val="00EC53C7"/>
    <w:rsid w:val="00ED7456"/>
    <w:rsid w:val="00EE045B"/>
    <w:rsid w:val="00EE1C00"/>
    <w:rsid w:val="00EE1EC8"/>
    <w:rsid w:val="00EE5AB9"/>
    <w:rsid w:val="00EE737C"/>
    <w:rsid w:val="00EF390E"/>
    <w:rsid w:val="00EF6541"/>
    <w:rsid w:val="00F07CA4"/>
    <w:rsid w:val="00F13F37"/>
    <w:rsid w:val="00F22F12"/>
    <w:rsid w:val="00F33CEF"/>
    <w:rsid w:val="00F379EF"/>
    <w:rsid w:val="00F40C68"/>
    <w:rsid w:val="00F41325"/>
    <w:rsid w:val="00F44318"/>
    <w:rsid w:val="00F52C71"/>
    <w:rsid w:val="00F53708"/>
    <w:rsid w:val="00F54320"/>
    <w:rsid w:val="00F6137A"/>
    <w:rsid w:val="00F73926"/>
    <w:rsid w:val="00F92914"/>
    <w:rsid w:val="00F935B0"/>
    <w:rsid w:val="00F959C3"/>
    <w:rsid w:val="00F97853"/>
    <w:rsid w:val="00FA2195"/>
    <w:rsid w:val="00FA687C"/>
    <w:rsid w:val="00FB5B0B"/>
    <w:rsid w:val="00FB6246"/>
    <w:rsid w:val="00FC4EA6"/>
    <w:rsid w:val="00FD436A"/>
    <w:rsid w:val="00FD4B26"/>
    <w:rsid w:val="00FD7290"/>
    <w:rsid w:val="00FE5A06"/>
    <w:rsid w:val="00FE7773"/>
    <w:rsid w:val="00FF368C"/>
    <w:rsid w:val="0870563C"/>
    <w:rsid w:val="3566E0A5"/>
    <w:rsid w:val="68C1913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DF8705"/>
  <w15:docId w15:val="{0254DAE5-ABFF-4846-A2B3-DEB58FFE6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2FE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9D2FE4"/>
    <w:pPr>
      <w:keepNext/>
      <w:tabs>
        <w:tab w:val="num" w:pos="720"/>
      </w:tabs>
      <w:suppressAutoHyphens/>
      <w:ind w:left="720" w:hanging="360"/>
      <w:jc w:val="center"/>
      <w:outlineLvl w:val="0"/>
    </w:pPr>
    <w:rPr>
      <w:rFonts w:ascii="Arial" w:hAnsi="Arial"/>
      <w:b/>
      <w:szCs w:val="20"/>
      <w:lang w:val="es-MX"/>
    </w:rPr>
  </w:style>
  <w:style w:type="paragraph" w:styleId="Ttulo2">
    <w:name w:val="heading 2"/>
    <w:basedOn w:val="Normal"/>
    <w:next w:val="Normal"/>
    <w:link w:val="Ttulo2Car"/>
    <w:qFormat/>
    <w:rsid w:val="009D2FE4"/>
    <w:pPr>
      <w:keepNext/>
      <w:tabs>
        <w:tab w:val="num" w:pos="1440"/>
      </w:tabs>
      <w:suppressAutoHyphens/>
      <w:ind w:left="1440" w:hanging="360"/>
      <w:jc w:val="center"/>
      <w:outlineLvl w:val="1"/>
    </w:pPr>
    <w:rPr>
      <w:rFonts w:ascii="Arial" w:hAnsi="Arial"/>
      <w:b/>
      <w:sz w:val="28"/>
      <w:szCs w:val="20"/>
      <w:lang w:val="es-MX"/>
    </w:rPr>
  </w:style>
  <w:style w:type="paragraph" w:styleId="Ttulo4">
    <w:name w:val="heading 4"/>
    <w:basedOn w:val="Normal"/>
    <w:next w:val="Normal"/>
    <w:link w:val="Ttulo4Car"/>
    <w:uiPriority w:val="9"/>
    <w:semiHidden/>
    <w:unhideWhenUsed/>
    <w:qFormat/>
    <w:rsid w:val="002231F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D2FE4"/>
    <w:rPr>
      <w:rFonts w:ascii="Arial" w:eastAsia="Times New Roman" w:hAnsi="Arial" w:cs="Times New Roman"/>
      <w:b/>
      <w:sz w:val="24"/>
      <w:szCs w:val="20"/>
      <w:lang w:val="es-MX" w:eastAsia="es-ES"/>
    </w:rPr>
  </w:style>
  <w:style w:type="character" w:customStyle="1" w:styleId="Ttulo2Car">
    <w:name w:val="Título 2 Car"/>
    <w:basedOn w:val="Fuentedeprrafopredeter"/>
    <w:link w:val="Ttulo2"/>
    <w:rsid w:val="009D2FE4"/>
    <w:rPr>
      <w:rFonts w:ascii="Arial" w:eastAsia="Times New Roman" w:hAnsi="Arial" w:cs="Times New Roman"/>
      <w:b/>
      <w:sz w:val="28"/>
      <w:szCs w:val="20"/>
      <w:lang w:val="es-MX" w:eastAsia="es-ES"/>
    </w:rPr>
  </w:style>
  <w:style w:type="paragraph" w:styleId="Piedepgina">
    <w:name w:val="footer"/>
    <w:basedOn w:val="Normal"/>
    <w:link w:val="PiedepginaCar"/>
    <w:uiPriority w:val="99"/>
    <w:rsid w:val="009D2FE4"/>
    <w:pPr>
      <w:tabs>
        <w:tab w:val="center" w:pos="4419"/>
        <w:tab w:val="right" w:pos="8838"/>
      </w:tabs>
    </w:pPr>
    <w:rPr>
      <w:rFonts w:eastAsia="Calibri"/>
    </w:rPr>
  </w:style>
  <w:style w:type="character" w:customStyle="1" w:styleId="PiedepginaCar">
    <w:name w:val="Pie de página Car"/>
    <w:basedOn w:val="Fuentedeprrafopredeter"/>
    <w:link w:val="Piedepgina"/>
    <w:uiPriority w:val="99"/>
    <w:rsid w:val="009D2FE4"/>
    <w:rPr>
      <w:rFonts w:ascii="Times New Roman" w:eastAsia="Calibri" w:hAnsi="Times New Roman" w:cs="Times New Roman"/>
      <w:sz w:val="24"/>
      <w:szCs w:val="24"/>
      <w:lang w:val="es-ES" w:eastAsia="es-ES"/>
    </w:rPr>
  </w:style>
  <w:style w:type="paragraph" w:styleId="Prrafodelista">
    <w:name w:val="List Paragraph"/>
    <w:aliases w:val="Bullet List,FooterText,List Paragraph1,numbered,Paragraphe de liste1,Bulletr List Paragraph,Foot,列出段落,列出段落1,List Paragraph2,List Paragraph21,Párrafo de lista1,Parágrafo da Lista1,リスト段落1,Listeafsnit1,lp1,Bolita,List Paragraph,HOJA"/>
    <w:basedOn w:val="Normal"/>
    <w:link w:val="PrrafodelistaCar"/>
    <w:uiPriority w:val="34"/>
    <w:qFormat/>
    <w:rsid w:val="009D2FE4"/>
    <w:pPr>
      <w:ind w:left="720"/>
    </w:pPr>
  </w:style>
  <w:style w:type="paragraph" w:styleId="Encabezado">
    <w:name w:val="header"/>
    <w:basedOn w:val="Normal"/>
    <w:link w:val="EncabezadoCar"/>
    <w:uiPriority w:val="99"/>
    <w:unhideWhenUsed/>
    <w:rsid w:val="009D2FE4"/>
    <w:pPr>
      <w:tabs>
        <w:tab w:val="center" w:pos="4419"/>
        <w:tab w:val="right" w:pos="8838"/>
      </w:tabs>
    </w:pPr>
  </w:style>
  <w:style w:type="character" w:customStyle="1" w:styleId="EncabezadoCar">
    <w:name w:val="Encabezado Car"/>
    <w:basedOn w:val="Fuentedeprrafopredeter"/>
    <w:link w:val="Encabezado"/>
    <w:uiPriority w:val="99"/>
    <w:rsid w:val="009D2FE4"/>
    <w:rPr>
      <w:rFonts w:ascii="Times New Roman" w:eastAsia="Times New Roman" w:hAnsi="Times New Roman" w:cs="Times New Roman"/>
      <w:sz w:val="24"/>
      <w:szCs w:val="24"/>
      <w:lang w:val="es-ES" w:eastAsia="es-ES"/>
    </w:rPr>
  </w:style>
  <w:style w:type="paragraph" w:styleId="Subttulo">
    <w:name w:val="Subtitle"/>
    <w:basedOn w:val="Normal"/>
    <w:next w:val="Normal"/>
    <w:link w:val="SubttuloCar"/>
    <w:qFormat/>
    <w:rsid w:val="009D2FE4"/>
    <w:pPr>
      <w:spacing w:after="60"/>
      <w:jc w:val="center"/>
      <w:outlineLvl w:val="1"/>
    </w:pPr>
    <w:rPr>
      <w:rFonts w:ascii="Cambria" w:hAnsi="Cambria"/>
    </w:rPr>
  </w:style>
  <w:style w:type="character" w:customStyle="1" w:styleId="SubttuloCar">
    <w:name w:val="Subtítulo Car"/>
    <w:basedOn w:val="Fuentedeprrafopredeter"/>
    <w:link w:val="Subttulo"/>
    <w:rsid w:val="009D2FE4"/>
    <w:rPr>
      <w:rFonts w:ascii="Cambria" w:eastAsia="Times New Roman" w:hAnsi="Cambria" w:cs="Times New Roman"/>
      <w:sz w:val="24"/>
      <w:szCs w:val="24"/>
      <w:lang w:val="es-ES" w:eastAsia="es-ES"/>
    </w:rPr>
  </w:style>
  <w:style w:type="paragraph" w:styleId="Textodeglobo">
    <w:name w:val="Balloon Text"/>
    <w:basedOn w:val="Normal"/>
    <w:link w:val="TextodegloboCar"/>
    <w:uiPriority w:val="99"/>
    <w:semiHidden/>
    <w:unhideWhenUsed/>
    <w:rsid w:val="004E0DD8"/>
    <w:rPr>
      <w:rFonts w:ascii="Tahoma" w:hAnsi="Tahoma" w:cs="Tahoma"/>
      <w:sz w:val="16"/>
      <w:szCs w:val="16"/>
    </w:rPr>
  </w:style>
  <w:style w:type="character" w:customStyle="1" w:styleId="TextodegloboCar">
    <w:name w:val="Texto de globo Car"/>
    <w:basedOn w:val="Fuentedeprrafopredeter"/>
    <w:link w:val="Textodeglobo"/>
    <w:uiPriority w:val="99"/>
    <w:semiHidden/>
    <w:rsid w:val="004E0DD8"/>
    <w:rPr>
      <w:rFonts w:ascii="Tahoma" w:eastAsia="Times New Roman" w:hAnsi="Tahoma" w:cs="Tahoma"/>
      <w:sz w:val="16"/>
      <w:szCs w:val="16"/>
      <w:lang w:val="es-ES" w:eastAsia="es-ES"/>
    </w:rPr>
  </w:style>
  <w:style w:type="character" w:styleId="Refdecomentario">
    <w:name w:val="annotation reference"/>
    <w:basedOn w:val="Fuentedeprrafopredeter"/>
    <w:uiPriority w:val="99"/>
    <w:semiHidden/>
    <w:unhideWhenUsed/>
    <w:rsid w:val="003E17AB"/>
    <w:rPr>
      <w:sz w:val="16"/>
      <w:szCs w:val="16"/>
    </w:rPr>
  </w:style>
  <w:style w:type="paragraph" w:styleId="Textocomentario">
    <w:name w:val="annotation text"/>
    <w:basedOn w:val="Normal"/>
    <w:link w:val="TextocomentarioCar"/>
    <w:uiPriority w:val="99"/>
    <w:semiHidden/>
    <w:unhideWhenUsed/>
    <w:rsid w:val="003E17AB"/>
    <w:rPr>
      <w:sz w:val="20"/>
      <w:szCs w:val="20"/>
    </w:rPr>
  </w:style>
  <w:style w:type="character" w:customStyle="1" w:styleId="TextocomentarioCar">
    <w:name w:val="Texto comentario Car"/>
    <w:basedOn w:val="Fuentedeprrafopredeter"/>
    <w:link w:val="Textocomentario"/>
    <w:uiPriority w:val="99"/>
    <w:semiHidden/>
    <w:rsid w:val="003E17AB"/>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3E17AB"/>
    <w:rPr>
      <w:b/>
      <w:bCs/>
    </w:rPr>
  </w:style>
  <w:style w:type="character" w:customStyle="1" w:styleId="AsuntodelcomentarioCar">
    <w:name w:val="Asunto del comentario Car"/>
    <w:basedOn w:val="TextocomentarioCar"/>
    <w:link w:val="Asuntodelcomentario"/>
    <w:uiPriority w:val="99"/>
    <w:semiHidden/>
    <w:rsid w:val="003E17AB"/>
    <w:rPr>
      <w:rFonts w:ascii="Times New Roman" w:eastAsia="Times New Roman" w:hAnsi="Times New Roman" w:cs="Times New Roman"/>
      <w:b/>
      <w:bCs/>
      <w:sz w:val="20"/>
      <w:szCs w:val="20"/>
      <w:lang w:val="es-ES" w:eastAsia="es-ES"/>
    </w:rPr>
  </w:style>
  <w:style w:type="paragraph" w:styleId="HTMLconformatoprevio">
    <w:name w:val="HTML Preformatted"/>
    <w:basedOn w:val="Normal"/>
    <w:link w:val="HTMLconformatoprevioCar"/>
    <w:uiPriority w:val="99"/>
    <w:unhideWhenUsed/>
    <w:rsid w:val="00C63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eastAsia="x-none"/>
    </w:rPr>
  </w:style>
  <w:style w:type="character" w:customStyle="1" w:styleId="HTMLconformatoprevioCar">
    <w:name w:val="HTML con formato previo Car"/>
    <w:basedOn w:val="Fuentedeprrafopredeter"/>
    <w:link w:val="HTMLconformatoprevio"/>
    <w:uiPriority w:val="99"/>
    <w:rsid w:val="00C638FD"/>
    <w:rPr>
      <w:rFonts w:ascii="Courier New" w:eastAsia="Times New Roman" w:hAnsi="Courier New" w:cs="Times New Roman"/>
      <w:color w:val="000000"/>
      <w:sz w:val="20"/>
      <w:szCs w:val="20"/>
      <w:lang w:val="x-none" w:eastAsia="x-none"/>
    </w:rPr>
  </w:style>
  <w:style w:type="paragraph" w:customStyle="1" w:styleId="Default">
    <w:name w:val="Default"/>
    <w:rsid w:val="004F60BE"/>
    <w:pPr>
      <w:autoSpaceDE w:val="0"/>
      <w:autoSpaceDN w:val="0"/>
      <w:adjustRightInd w:val="0"/>
      <w:spacing w:after="0" w:line="240" w:lineRule="auto"/>
    </w:pPr>
    <w:rPr>
      <w:rFonts w:ascii="Arial" w:hAnsi="Arial" w:cs="Arial"/>
      <w:color w:val="000000"/>
      <w:sz w:val="24"/>
      <w:szCs w:val="24"/>
      <w:lang w:val="en-US"/>
    </w:rPr>
  </w:style>
  <w:style w:type="character" w:styleId="Hipervnculo">
    <w:name w:val="Hyperlink"/>
    <w:basedOn w:val="Fuentedeprrafopredeter"/>
    <w:uiPriority w:val="99"/>
    <w:unhideWhenUsed/>
    <w:rsid w:val="00511506"/>
    <w:rPr>
      <w:color w:val="0000FF" w:themeColor="hyperlink"/>
      <w:u w:val="single"/>
    </w:rPr>
  </w:style>
  <w:style w:type="character" w:customStyle="1" w:styleId="apple-converted-space">
    <w:name w:val="apple-converted-space"/>
    <w:basedOn w:val="Fuentedeprrafopredeter"/>
    <w:rsid w:val="005A065D"/>
  </w:style>
  <w:style w:type="table" w:styleId="Tablaconcuadrcula">
    <w:name w:val="Table Grid"/>
    <w:basedOn w:val="Tablanormal"/>
    <w:uiPriority w:val="39"/>
    <w:rsid w:val="00FB41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independiente">
    <w:name w:val="Body Text"/>
    <w:aliases w:val="Subsection Body Text"/>
    <w:basedOn w:val="Normal"/>
    <w:link w:val="TextoindependienteCar"/>
    <w:uiPriority w:val="1"/>
    <w:qFormat/>
    <w:rsid w:val="00DD75F9"/>
    <w:pPr>
      <w:spacing w:after="120"/>
    </w:pPr>
  </w:style>
  <w:style w:type="character" w:customStyle="1" w:styleId="TextoindependienteCar">
    <w:name w:val="Texto independiente Car"/>
    <w:aliases w:val="Subsection Body Text Car"/>
    <w:basedOn w:val="Fuentedeprrafopredeter"/>
    <w:link w:val="Textoindependiente"/>
    <w:uiPriority w:val="1"/>
    <w:rsid w:val="00DD75F9"/>
    <w:rPr>
      <w:rFonts w:ascii="Times New Roman" w:eastAsia="Times New Roman" w:hAnsi="Times New Roman" w:cs="Times New Roman"/>
      <w:sz w:val="24"/>
      <w:szCs w:val="24"/>
      <w:lang w:val="es-ES" w:eastAsia="es-ES"/>
    </w:rPr>
  </w:style>
  <w:style w:type="character" w:styleId="Textoennegrita">
    <w:name w:val="Strong"/>
    <w:basedOn w:val="Fuentedeprrafopredeter"/>
    <w:uiPriority w:val="22"/>
    <w:qFormat/>
    <w:rsid w:val="00DD75F9"/>
    <w:rPr>
      <w:b/>
      <w:bCs/>
    </w:rPr>
  </w:style>
  <w:style w:type="paragraph" w:styleId="Textoindependiente2">
    <w:name w:val="Body Text 2"/>
    <w:basedOn w:val="Normal"/>
    <w:link w:val="Textoindependiente2Car"/>
    <w:uiPriority w:val="99"/>
    <w:semiHidden/>
    <w:unhideWhenUsed/>
    <w:rsid w:val="00B7694E"/>
    <w:pPr>
      <w:spacing w:after="120" w:line="480" w:lineRule="auto"/>
    </w:pPr>
  </w:style>
  <w:style w:type="character" w:customStyle="1" w:styleId="Textoindependiente2Car">
    <w:name w:val="Texto independiente 2 Car"/>
    <w:basedOn w:val="Fuentedeprrafopredeter"/>
    <w:link w:val="Textoindependiente2"/>
    <w:uiPriority w:val="99"/>
    <w:semiHidden/>
    <w:rsid w:val="00B7694E"/>
    <w:rPr>
      <w:rFonts w:ascii="Times New Roman" w:eastAsia="Times New Roman" w:hAnsi="Times New Roman" w:cs="Times New Roman"/>
      <w:sz w:val="24"/>
      <w:szCs w:val="24"/>
      <w:lang w:val="es-ES" w:eastAsia="es-ES"/>
    </w:rPr>
  </w:style>
  <w:style w:type="character" w:customStyle="1" w:styleId="TextonotapieCar">
    <w:name w:val="Texto nota pie Car"/>
    <w:aliases w:val="ft Car1,texto de nota al pie Car,Nota a pie/Bibliog Car,Texto nota pie Car Car Car,Car1 Car Car Car,Car1 Car2 Car,ft Car Car Car,ft Car Car1,Texto nota pie Car11 Car,Texto nota pie Car Car1 Car,Car1 Car Car1 Car,Car1 Car21 Car,f Car"/>
    <w:basedOn w:val="Fuentedeprrafopredeter"/>
    <w:link w:val="Textonotapie"/>
    <w:uiPriority w:val="99"/>
    <w:locked/>
    <w:rsid w:val="00B7694E"/>
    <w:rPr>
      <w:rFonts w:ascii="Calibri" w:hAnsi="Calibri"/>
    </w:rPr>
  </w:style>
  <w:style w:type="paragraph" w:styleId="Textonotapie">
    <w:name w:val="footnote text"/>
    <w:aliases w:val="ft,texto de nota al pie,Nota a pie/Bibliog,Texto nota pie Car Car,Car1 Car Car,Car1 Car2,ft Car Car,ft Car,Texto nota pie Car11,Texto nota pie Car Car1,Car1 Car Car1,Car1 Car21,Car11 Car Car,Car11 Car,Car1, Car1 Car Car, Car1 Car2, Car1,f"/>
    <w:basedOn w:val="Normal"/>
    <w:link w:val="TextonotapieCar"/>
    <w:uiPriority w:val="99"/>
    <w:unhideWhenUsed/>
    <w:qFormat/>
    <w:rsid w:val="00B7694E"/>
    <w:rPr>
      <w:rFonts w:ascii="Calibri" w:eastAsiaTheme="minorHAnsi" w:hAnsi="Calibri" w:cstheme="minorBidi"/>
      <w:sz w:val="22"/>
      <w:szCs w:val="22"/>
      <w:lang w:val="es-CO" w:eastAsia="en-US"/>
    </w:rPr>
  </w:style>
  <w:style w:type="character" w:customStyle="1" w:styleId="TextonotapieCar1">
    <w:name w:val="Texto nota pie Car1"/>
    <w:basedOn w:val="Fuentedeprrafopredeter"/>
    <w:uiPriority w:val="99"/>
    <w:semiHidden/>
    <w:rsid w:val="00B7694E"/>
    <w:rPr>
      <w:rFonts w:ascii="Times New Roman" w:eastAsia="Times New Roman" w:hAnsi="Times New Roman" w:cs="Times New Roman"/>
      <w:sz w:val="20"/>
      <w:szCs w:val="20"/>
      <w:lang w:val="es-ES" w:eastAsia="es-ES"/>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árrafo de lista1 Car,Parágrafo da Lista1 Car"/>
    <w:link w:val="Prrafodelista"/>
    <w:uiPriority w:val="34"/>
    <w:locked/>
    <w:rsid w:val="00FA2195"/>
    <w:rPr>
      <w:rFonts w:ascii="Times New Roman" w:eastAsia="Times New Roman" w:hAnsi="Times New Roman" w:cs="Times New Roman"/>
      <w:sz w:val="24"/>
      <w:szCs w:val="24"/>
      <w:lang w:val="es-ES" w:eastAsia="es-ES"/>
    </w:rPr>
  </w:style>
  <w:style w:type="table" w:customStyle="1" w:styleId="TableNormal">
    <w:name w:val="Table Normal"/>
    <w:uiPriority w:val="2"/>
    <w:semiHidden/>
    <w:unhideWhenUsed/>
    <w:qFormat/>
    <w:rsid w:val="000547E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547EC"/>
    <w:pPr>
      <w:widowControl w:val="0"/>
      <w:autoSpaceDE w:val="0"/>
      <w:autoSpaceDN w:val="0"/>
    </w:pPr>
    <w:rPr>
      <w:rFonts w:ascii="Calibri" w:eastAsia="Calibri" w:hAnsi="Calibri" w:cs="Calibri"/>
      <w:sz w:val="22"/>
      <w:szCs w:val="22"/>
      <w:lang w:bidi="es-ES"/>
    </w:rPr>
  </w:style>
  <w:style w:type="character" w:styleId="Nmerodepgina">
    <w:name w:val="page number"/>
    <w:basedOn w:val="Fuentedeprrafopredeter"/>
    <w:rsid w:val="009C256D"/>
  </w:style>
  <w:style w:type="character" w:customStyle="1" w:styleId="SinespaciadoCar">
    <w:name w:val="Sin espaciado Car"/>
    <w:basedOn w:val="Fuentedeprrafopredeter"/>
    <w:link w:val="Sinespaciado"/>
    <w:uiPriority w:val="1"/>
    <w:locked/>
    <w:rsid w:val="009C256D"/>
  </w:style>
  <w:style w:type="paragraph" w:styleId="Sinespaciado">
    <w:name w:val="No Spacing"/>
    <w:link w:val="SinespaciadoCar"/>
    <w:uiPriority w:val="1"/>
    <w:qFormat/>
    <w:rsid w:val="009C256D"/>
    <w:pPr>
      <w:spacing w:after="0" w:line="240" w:lineRule="auto"/>
    </w:pPr>
  </w:style>
  <w:style w:type="character" w:styleId="nfasis">
    <w:name w:val="Emphasis"/>
    <w:basedOn w:val="Fuentedeprrafopredeter"/>
    <w:qFormat/>
    <w:rsid w:val="001822C2"/>
    <w:rPr>
      <w:i/>
      <w:iCs/>
    </w:rPr>
  </w:style>
  <w:style w:type="character" w:styleId="Refdenotaalpie">
    <w:name w:val="footnote reference"/>
    <w:aliases w:val="titulo 2"/>
    <w:uiPriority w:val="99"/>
    <w:rsid w:val="007B4B1F"/>
    <w:rPr>
      <w:vertAlign w:val="superscript"/>
    </w:rPr>
  </w:style>
  <w:style w:type="paragraph" w:styleId="Textonotaalfinal">
    <w:name w:val="endnote text"/>
    <w:basedOn w:val="Normal"/>
    <w:link w:val="TextonotaalfinalCar"/>
    <w:uiPriority w:val="99"/>
    <w:unhideWhenUsed/>
    <w:rsid w:val="00EF6541"/>
    <w:rPr>
      <w:rFonts w:asciiTheme="minorHAnsi" w:eastAsiaTheme="minorHAnsi" w:hAnsiTheme="minorHAnsi" w:cstheme="minorBidi"/>
      <w:sz w:val="20"/>
      <w:szCs w:val="20"/>
      <w:lang w:val="es-CO" w:eastAsia="en-US"/>
    </w:rPr>
  </w:style>
  <w:style w:type="character" w:customStyle="1" w:styleId="TextonotaalfinalCar">
    <w:name w:val="Texto nota al final Car"/>
    <w:basedOn w:val="Fuentedeprrafopredeter"/>
    <w:link w:val="Textonotaalfinal"/>
    <w:uiPriority w:val="99"/>
    <w:rsid w:val="00EF6541"/>
    <w:rPr>
      <w:sz w:val="20"/>
      <w:szCs w:val="20"/>
    </w:rPr>
  </w:style>
  <w:style w:type="paragraph" w:styleId="NormalWeb">
    <w:name w:val="Normal (Web)"/>
    <w:basedOn w:val="Normal"/>
    <w:uiPriority w:val="99"/>
    <w:unhideWhenUsed/>
    <w:rsid w:val="00A20F1D"/>
    <w:pPr>
      <w:spacing w:before="100" w:beforeAutospacing="1" w:after="100" w:afterAutospacing="1"/>
    </w:pPr>
    <w:rPr>
      <w:lang w:val="es-CO" w:eastAsia="es-CO"/>
    </w:rPr>
  </w:style>
  <w:style w:type="character" w:customStyle="1" w:styleId="baj">
    <w:name w:val="b_aj"/>
    <w:basedOn w:val="Fuentedeprrafopredeter"/>
    <w:rsid w:val="00A20F1D"/>
  </w:style>
  <w:style w:type="character" w:customStyle="1" w:styleId="Ttulo4Car">
    <w:name w:val="Título 4 Car"/>
    <w:basedOn w:val="Fuentedeprrafopredeter"/>
    <w:link w:val="Ttulo4"/>
    <w:uiPriority w:val="9"/>
    <w:semiHidden/>
    <w:rsid w:val="002231F0"/>
    <w:rPr>
      <w:rFonts w:asciiTheme="majorHAnsi" w:eastAsiaTheme="majorEastAsia" w:hAnsiTheme="majorHAnsi" w:cstheme="majorBidi"/>
      <w:i/>
      <w:iCs/>
      <w:color w:val="365F91" w:themeColor="accent1" w:themeShade="BF"/>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33859">
      <w:bodyDiv w:val="1"/>
      <w:marLeft w:val="0"/>
      <w:marRight w:val="0"/>
      <w:marTop w:val="0"/>
      <w:marBottom w:val="0"/>
      <w:divBdr>
        <w:top w:val="none" w:sz="0" w:space="0" w:color="auto"/>
        <w:left w:val="none" w:sz="0" w:space="0" w:color="auto"/>
        <w:bottom w:val="none" w:sz="0" w:space="0" w:color="auto"/>
        <w:right w:val="none" w:sz="0" w:space="0" w:color="auto"/>
      </w:divBdr>
    </w:div>
    <w:div w:id="28338940">
      <w:bodyDiv w:val="1"/>
      <w:marLeft w:val="0"/>
      <w:marRight w:val="0"/>
      <w:marTop w:val="0"/>
      <w:marBottom w:val="0"/>
      <w:divBdr>
        <w:top w:val="none" w:sz="0" w:space="0" w:color="auto"/>
        <w:left w:val="none" w:sz="0" w:space="0" w:color="auto"/>
        <w:bottom w:val="none" w:sz="0" w:space="0" w:color="auto"/>
        <w:right w:val="none" w:sz="0" w:space="0" w:color="auto"/>
      </w:divBdr>
    </w:div>
    <w:div w:id="138499602">
      <w:bodyDiv w:val="1"/>
      <w:marLeft w:val="0"/>
      <w:marRight w:val="0"/>
      <w:marTop w:val="0"/>
      <w:marBottom w:val="0"/>
      <w:divBdr>
        <w:top w:val="none" w:sz="0" w:space="0" w:color="auto"/>
        <w:left w:val="none" w:sz="0" w:space="0" w:color="auto"/>
        <w:bottom w:val="none" w:sz="0" w:space="0" w:color="auto"/>
        <w:right w:val="none" w:sz="0" w:space="0" w:color="auto"/>
      </w:divBdr>
    </w:div>
    <w:div w:id="230425792">
      <w:bodyDiv w:val="1"/>
      <w:marLeft w:val="0"/>
      <w:marRight w:val="0"/>
      <w:marTop w:val="0"/>
      <w:marBottom w:val="0"/>
      <w:divBdr>
        <w:top w:val="none" w:sz="0" w:space="0" w:color="auto"/>
        <w:left w:val="none" w:sz="0" w:space="0" w:color="auto"/>
        <w:bottom w:val="none" w:sz="0" w:space="0" w:color="auto"/>
        <w:right w:val="none" w:sz="0" w:space="0" w:color="auto"/>
      </w:divBdr>
    </w:div>
    <w:div w:id="309751543">
      <w:bodyDiv w:val="1"/>
      <w:marLeft w:val="0"/>
      <w:marRight w:val="0"/>
      <w:marTop w:val="0"/>
      <w:marBottom w:val="0"/>
      <w:divBdr>
        <w:top w:val="none" w:sz="0" w:space="0" w:color="auto"/>
        <w:left w:val="none" w:sz="0" w:space="0" w:color="auto"/>
        <w:bottom w:val="none" w:sz="0" w:space="0" w:color="auto"/>
        <w:right w:val="none" w:sz="0" w:space="0" w:color="auto"/>
      </w:divBdr>
    </w:div>
    <w:div w:id="333384547">
      <w:bodyDiv w:val="1"/>
      <w:marLeft w:val="0"/>
      <w:marRight w:val="0"/>
      <w:marTop w:val="0"/>
      <w:marBottom w:val="0"/>
      <w:divBdr>
        <w:top w:val="none" w:sz="0" w:space="0" w:color="auto"/>
        <w:left w:val="none" w:sz="0" w:space="0" w:color="auto"/>
        <w:bottom w:val="none" w:sz="0" w:space="0" w:color="auto"/>
        <w:right w:val="none" w:sz="0" w:space="0" w:color="auto"/>
      </w:divBdr>
    </w:div>
    <w:div w:id="564148181">
      <w:bodyDiv w:val="1"/>
      <w:marLeft w:val="0"/>
      <w:marRight w:val="0"/>
      <w:marTop w:val="0"/>
      <w:marBottom w:val="0"/>
      <w:divBdr>
        <w:top w:val="none" w:sz="0" w:space="0" w:color="auto"/>
        <w:left w:val="none" w:sz="0" w:space="0" w:color="auto"/>
        <w:bottom w:val="none" w:sz="0" w:space="0" w:color="auto"/>
        <w:right w:val="none" w:sz="0" w:space="0" w:color="auto"/>
      </w:divBdr>
    </w:div>
    <w:div w:id="678966661">
      <w:bodyDiv w:val="1"/>
      <w:marLeft w:val="0"/>
      <w:marRight w:val="0"/>
      <w:marTop w:val="0"/>
      <w:marBottom w:val="0"/>
      <w:divBdr>
        <w:top w:val="none" w:sz="0" w:space="0" w:color="auto"/>
        <w:left w:val="none" w:sz="0" w:space="0" w:color="auto"/>
        <w:bottom w:val="none" w:sz="0" w:space="0" w:color="auto"/>
        <w:right w:val="none" w:sz="0" w:space="0" w:color="auto"/>
      </w:divBdr>
    </w:div>
    <w:div w:id="899825464">
      <w:bodyDiv w:val="1"/>
      <w:marLeft w:val="0"/>
      <w:marRight w:val="0"/>
      <w:marTop w:val="0"/>
      <w:marBottom w:val="0"/>
      <w:divBdr>
        <w:top w:val="none" w:sz="0" w:space="0" w:color="auto"/>
        <w:left w:val="none" w:sz="0" w:space="0" w:color="auto"/>
        <w:bottom w:val="none" w:sz="0" w:space="0" w:color="auto"/>
        <w:right w:val="none" w:sz="0" w:space="0" w:color="auto"/>
      </w:divBdr>
    </w:div>
    <w:div w:id="1120606677">
      <w:bodyDiv w:val="1"/>
      <w:marLeft w:val="0"/>
      <w:marRight w:val="0"/>
      <w:marTop w:val="0"/>
      <w:marBottom w:val="0"/>
      <w:divBdr>
        <w:top w:val="none" w:sz="0" w:space="0" w:color="auto"/>
        <w:left w:val="none" w:sz="0" w:space="0" w:color="auto"/>
        <w:bottom w:val="none" w:sz="0" w:space="0" w:color="auto"/>
        <w:right w:val="none" w:sz="0" w:space="0" w:color="auto"/>
      </w:divBdr>
    </w:div>
    <w:div w:id="1132409081">
      <w:bodyDiv w:val="1"/>
      <w:marLeft w:val="0"/>
      <w:marRight w:val="0"/>
      <w:marTop w:val="0"/>
      <w:marBottom w:val="0"/>
      <w:divBdr>
        <w:top w:val="none" w:sz="0" w:space="0" w:color="auto"/>
        <w:left w:val="none" w:sz="0" w:space="0" w:color="auto"/>
        <w:bottom w:val="none" w:sz="0" w:space="0" w:color="auto"/>
        <w:right w:val="none" w:sz="0" w:space="0" w:color="auto"/>
      </w:divBdr>
    </w:div>
    <w:div w:id="1195580549">
      <w:bodyDiv w:val="1"/>
      <w:marLeft w:val="0"/>
      <w:marRight w:val="0"/>
      <w:marTop w:val="0"/>
      <w:marBottom w:val="0"/>
      <w:divBdr>
        <w:top w:val="none" w:sz="0" w:space="0" w:color="auto"/>
        <w:left w:val="none" w:sz="0" w:space="0" w:color="auto"/>
        <w:bottom w:val="none" w:sz="0" w:space="0" w:color="auto"/>
        <w:right w:val="none" w:sz="0" w:space="0" w:color="auto"/>
      </w:divBdr>
    </w:div>
    <w:div w:id="1248613850">
      <w:bodyDiv w:val="1"/>
      <w:marLeft w:val="0"/>
      <w:marRight w:val="0"/>
      <w:marTop w:val="0"/>
      <w:marBottom w:val="0"/>
      <w:divBdr>
        <w:top w:val="none" w:sz="0" w:space="0" w:color="auto"/>
        <w:left w:val="none" w:sz="0" w:space="0" w:color="auto"/>
        <w:bottom w:val="none" w:sz="0" w:space="0" w:color="auto"/>
        <w:right w:val="none" w:sz="0" w:space="0" w:color="auto"/>
      </w:divBdr>
    </w:div>
    <w:div w:id="1413694132">
      <w:bodyDiv w:val="1"/>
      <w:marLeft w:val="0"/>
      <w:marRight w:val="0"/>
      <w:marTop w:val="0"/>
      <w:marBottom w:val="0"/>
      <w:divBdr>
        <w:top w:val="none" w:sz="0" w:space="0" w:color="auto"/>
        <w:left w:val="none" w:sz="0" w:space="0" w:color="auto"/>
        <w:bottom w:val="none" w:sz="0" w:space="0" w:color="auto"/>
        <w:right w:val="none" w:sz="0" w:space="0" w:color="auto"/>
      </w:divBdr>
    </w:div>
    <w:div w:id="1500849132">
      <w:bodyDiv w:val="1"/>
      <w:marLeft w:val="0"/>
      <w:marRight w:val="0"/>
      <w:marTop w:val="0"/>
      <w:marBottom w:val="0"/>
      <w:divBdr>
        <w:top w:val="none" w:sz="0" w:space="0" w:color="auto"/>
        <w:left w:val="none" w:sz="0" w:space="0" w:color="auto"/>
        <w:bottom w:val="none" w:sz="0" w:space="0" w:color="auto"/>
        <w:right w:val="none" w:sz="0" w:space="0" w:color="auto"/>
      </w:divBdr>
    </w:div>
    <w:div w:id="1555660718">
      <w:bodyDiv w:val="1"/>
      <w:marLeft w:val="0"/>
      <w:marRight w:val="0"/>
      <w:marTop w:val="0"/>
      <w:marBottom w:val="0"/>
      <w:divBdr>
        <w:top w:val="none" w:sz="0" w:space="0" w:color="auto"/>
        <w:left w:val="none" w:sz="0" w:space="0" w:color="auto"/>
        <w:bottom w:val="none" w:sz="0" w:space="0" w:color="auto"/>
        <w:right w:val="none" w:sz="0" w:space="0" w:color="auto"/>
      </w:divBdr>
    </w:div>
    <w:div w:id="1676763152">
      <w:bodyDiv w:val="1"/>
      <w:marLeft w:val="0"/>
      <w:marRight w:val="0"/>
      <w:marTop w:val="0"/>
      <w:marBottom w:val="0"/>
      <w:divBdr>
        <w:top w:val="none" w:sz="0" w:space="0" w:color="auto"/>
        <w:left w:val="none" w:sz="0" w:space="0" w:color="auto"/>
        <w:bottom w:val="none" w:sz="0" w:space="0" w:color="auto"/>
        <w:right w:val="none" w:sz="0" w:space="0" w:color="auto"/>
      </w:divBdr>
    </w:div>
    <w:div w:id="1807383608">
      <w:bodyDiv w:val="1"/>
      <w:marLeft w:val="0"/>
      <w:marRight w:val="0"/>
      <w:marTop w:val="0"/>
      <w:marBottom w:val="0"/>
      <w:divBdr>
        <w:top w:val="none" w:sz="0" w:space="0" w:color="auto"/>
        <w:left w:val="none" w:sz="0" w:space="0" w:color="auto"/>
        <w:bottom w:val="none" w:sz="0" w:space="0" w:color="auto"/>
        <w:right w:val="none" w:sz="0" w:space="0" w:color="auto"/>
      </w:divBdr>
    </w:div>
    <w:div w:id="1957787765">
      <w:bodyDiv w:val="1"/>
      <w:marLeft w:val="0"/>
      <w:marRight w:val="0"/>
      <w:marTop w:val="0"/>
      <w:marBottom w:val="0"/>
      <w:divBdr>
        <w:top w:val="none" w:sz="0" w:space="0" w:color="auto"/>
        <w:left w:val="none" w:sz="0" w:space="0" w:color="auto"/>
        <w:bottom w:val="none" w:sz="0" w:space="0" w:color="auto"/>
        <w:right w:val="none" w:sz="0" w:space="0" w:color="auto"/>
      </w:divBdr>
    </w:div>
    <w:div w:id="212044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8323C-D587-49E7-800B-8EA8FB573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3666</Words>
  <Characters>20163</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
    </vt:vector>
  </TitlesOfParts>
  <Company>PRIVADO</Company>
  <LinksUpToDate>false</LinksUpToDate>
  <CharactersWithSpaces>23782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aibanez</dc:creator>
  <cp:lastModifiedBy>LAURA GONGORA DIAZ</cp:lastModifiedBy>
  <cp:revision>2</cp:revision>
  <cp:lastPrinted>2019-01-17T16:59:00Z</cp:lastPrinted>
  <dcterms:created xsi:type="dcterms:W3CDTF">2019-03-26T19:52:00Z</dcterms:created>
  <dcterms:modified xsi:type="dcterms:W3CDTF">2019-03-26T19:52:00Z</dcterms:modified>
</cp:coreProperties>
</file>